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61FB" w:rsidRDefault="002161FB" w:rsidP="002161FB">
      <w:pPr>
        <w:pStyle w:val="a3"/>
        <w:spacing w:line="449" w:lineRule="exact"/>
        <w:ind w:left="0"/>
        <w:rPr>
          <w:lang w:eastAsia="zh-CN"/>
        </w:rPr>
      </w:pPr>
      <w:bookmarkStart w:id="0" w:name="_GoBack"/>
      <w:bookmarkEnd w:id="0"/>
      <w:r>
        <w:rPr>
          <w:rFonts w:hint="eastAsia"/>
          <w:lang w:eastAsia="zh-CN"/>
        </w:rPr>
        <w:t>辅修</w:t>
      </w:r>
      <w:r>
        <w:rPr>
          <w:lang w:eastAsia="zh-CN"/>
        </w:rPr>
        <w:t>专业人才培养方案</w:t>
      </w:r>
    </w:p>
    <w:p w:rsidR="002161FB" w:rsidRDefault="002161FB" w:rsidP="002161FB">
      <w:pPr>
        <w:spacing w:line="312" w:lineRule="exact"/>
        <w:ind w:left="218"/>
        <w:rPr>
          <w:rFonts w:eastAsia="黑体"/>
          <w:b/>
          <w:sz w:val="24"/>
          <w:lang w:eastAsia="zh-CN"/>
        </w:rPr>
      </w:pPr>
      <w:r>
        <w:rPr>
          <w:rFonts w:eastAsia="黑体" w:hint="eastAsia"/>
          <w:b/>
          <w:sz w:val="24"/>
          <w:lang w:eastAsia="zh-CN"/>
        </w:rPr>
        <w:t>（一）培养目标</w:t>
      </w:r>
    </w:p>
    <w:p w:rsidR="002161FB" w:rsidRDefault="002161FB" w:rsidP="002161FB">
      <w:pPr>
        <w:spacing w:line="360" w:lineRule="auto"/>
        <w:ind w:firstLineChars="200" w:firstLine="440"/>
        <w:jc w:val="both"/>
        <w:rPr>
          <w:rFonts w:ascii="宋体" w:hAnsi="宋体"/>
          <w:szCs w:val="21"/>
          <w:lang w:eastAsia="zh-CN"/>
        </w:rPr>
      </w:pPr>
      <w:r>
        <w:rPr>
          <w:rFonts w:ascii="宋体" w:hAnsi="宋体" w:hint="eastAsia"/>
          <w:szCs w:val="21"/>
          <w:lang w:eastAsia="zh-CN"/>
        </w:rPr>
        <w:t>坚持立德树人根本任务，秉承哈工大“规格严格，功夫到家”校训，面向世界科技前沿和国民</w:t>
      </w:r>
      <w:r>
        <w:rPr>
          <w:rFonts w:ascii="宋体" w:hAnsi="宋体" w:hint="eastAsia"/>
          <w:szCs w:val="21"/>
          <w:lang w:eastAsia="zh-CN"/>
        </w:rPr>
        <w:t xml:space="preserve"> </w:t>
      </w:r>
      <w:r>
        <w:rPr>
          <w:rFonts w:ascii="宋体" w:hAnsi="宋体" w:hint="eastAsia"/>
          <w:szCs w:val="21"/>
          <w:lang w:eastAsia="zh-CN"/>
        </w:rPr>
        <w:t>经济主战场，以国家重大需求和学科发展前沿为引导，服务国家“碳达峰、碳中和”战略目标，聚焦信息技术与能源、电力产业的深度融合，强化“厚基础、强实践、严过程、求创新”的人才培养</w:t>
      </w:r>
      <w:r>
        <w:rPr>
          <w:rFonts w:ascii="宋体" w:hAnsi="宋体" w:hint="eastAsia"/>
          <w:szCs w:val="21"/>
          <w:lang w:eastAsia="zh-CN"/>
        </w:rPr>
        <w:t xml:space="preserve"> </w:t>
      </w:r>
      <w:r>
        <w:rPr>
          <w:rFonts w:ascii="宋体" w:hAnsi="宋体" w:hint="eastAsia"/>
          <w:szCs w:val="21"/>
          <w:lang w:eastAsia="zh-CN"/>
        </w:rPr>
        <w:t>特色，着力培养具有深厚的家国情怀和远大的学术理想、敏锐的科学直觉和浓厚的科研兴趣、扎实的理论功底和出色的实践能力、宽阔的国际视野和终身学习能力、活跃的创新思维和团队合作精神的有志于从事能源互联网工程相关领域的科研、管理、运行等工作的新时代创新型人才。</w:t>
      </w:r>
      <w:r>
        <w:rPr>
          <w:rFonts w:ascii="宋体" w:hAnsi="宋体" w:hint="eastAsia"/>
          <w:szCs w:val="21"/>
          <w:lang w:eastAsia="zh-CN"/>
        </w:rPr>
        <w:t xml:space="preserve"> </w:t>
      </w:r>
    </w:p>
    <w:p w:rsidR="002161FB" w:rsidRDefault="002161FB" w:rsidP="002161FB">
      <w:pPr>
        <w:spacing w:line="360" w:lineRule="auto"/>
        <w:ind w:firstLineChars="200" w:firstLine="440"/>
        <w:jc w:val="both"/>
        <w:rPr>
          <w:rFonts w:ascii="宋体" w:hAnsi="宋体"/>
          <w:szCs w:val="21"/>
          <w:lang w:eastAsia="zh-CN"/>
        </w:rPr>
      </w:pPr>
      <w:r>
        <w:rPr>
          <w:rFonts w:ascii="宋体" w:hAnsi="宋体" w:hint="eastAsia"/>
          <w:szCs w:val="21"/>
          <w:lang w:eastAsia="zh-CN"/>
        </w:rPr>
        <w:t>本专业毕业生毕业五年左右预期达到以下目标：</w:t>
      </w:r>
      <w:r>
        <w:rPr>
          <w:rFonts w:ascii="宋体" w:hAnsi="宋体" w:hint="eastAsia"/>
          <w:szCs w:val="21"/>
          <w:lang w:eastAsia="zh-CN"/>
        </w:rPr>
        <w:t xml:space="preserve"> </w:t>
      </w:r>
    </w:p>
    <w:p w:rsidR="002161FB" w:rsidRDefault="002161FB" w:rsidP="002161FB">
      <w:pPr>
        <w:spacing w:line="360" w:lineRule="auto"/>
        <w:ind w:firstLineChars="200" w:firstLine="440"/>
        <w:jc w:val="both"/>
        <w:rPr>
          <w:rFonts w:ascii="宋体" w:hAnsi="宋体"/>
          <w:szCs w:val="21"/>
          <w:lang w:eastAsia="zh-CN"/>
        </w:rPr>
      </w:pPr>
      <w:r>
        <w:rPr>
          <w:rFonts w:ascii="宋体" w:hAnsi="宋体" w:hint="eastAsia"/>
          <w:szCs w:val="21"/>
          <w:lang w:eastAsia="zh-CN"/>
        </w:rPr>
        <w:t xml:space="preserve">1. </w:t>
      </w:r>
      <w:r>
        <w:rPr>
          <w:rFonts w:ascii="宋体" w:hAnsi="宋体" w:hint="eastAsia"/>
          <w:szCs w:val="21"/>
          <w:lang w:eastAsia="zh-CN"/>
        </w:rPr>
        <w:t>思想品德和工程伦理道德：具有优良的思想品德，具有正确的世界观、人生观和价值观；能承担社会背景、环境背景和知识背景下的道德责任；尊重不同社会价值观，具有良好的职业道德以及工程伦理意识；通晓行业规则和国际惯例。</w:t>
      </w:r>
      <w:r>
        <w:rPr>
          <w:rFonts w:ascii="宋体" w:hAnsi="宋体" w:hint="eastAsia"/>
          <w:szCs w:val="21"/>
          <w:lang w:eastAsia="zh-CN"/>
        </w:rPr>
        <w:t xml:space="preserve"> </w:t>
      </w:r>
    </w:p>
    <w:p w:rsidR="002161FB" w:rsidRDefault="002161FB" w:rsidP="002161FB">
      <w:pPr>
        <w:spacing w:line="360" w:lineRule="auto"/>
        <w:ind w:firstLineChars="200" w:firstLine="440"/>
        <w:jc w:val="both"/>
        <w:rPr>
          <w:rFonts w:ascii="宋体" w:hAnsi="宋体"/>
          <w:szCs w:val="21"/>
          <w:lang w:eastAsia="zh-CN"/>
        </w:rPr>
      </w:pPr>
      <w:r>
        <w:rPr>
          <w:rFonts w:ascii="宋体" w:hAnsi="宋体" w:hint="eastAsia"/>
          <w:szCs w:val="21"/>
          <w:lang w:eastAsia="zh-CN"/>
        </w:rPr>
        <w:t xml:space="preserve">2. </w:t>
      </w:r>
      <w:r>
        <w:rPr>
          <w:rFonts w:ascii="宋体" w:hAnsi="宋体" w:hint="eastAsia"/>
          <w:szCs w:val="21"/>
          <w:lang w:eastAsia="zh-CN"/>
        </w:rPr>
        <w:t>沟通和协作能力：具备与行业专家及社会公众的交流沟通能力；具备领导或带动团队进行协</w:t>
      </w:r>
      <w:r>
        <w:rPr>
          <w:rFonts w:ascii="宋体" w:hAnsi="宋体" w:hint="eastAsia"/>
          <w:szCs w:val="21"/>
          <w:lang w:eastAsia="zh-CN"/>
        </w:rPr>
        <w:t xml:space="preserve"> </w:t>
      </w:r>
      <w:r>
        <w:rPr>
          <w:rFonts w:ascii="宋体" w:hAnsi="宋体" w:hint="eastAsia"/>
          <w:szCs w:val="21"/>
          <w:lang w:eastAsia="zh-CN"/>
        </w:rPr>
        <w:t>作并解决问题的能力；具备多元文化素养，有较强的跨文化交流能力和理解能力。</w:t>
      </w:r>
      <w:r>
        <w:rPr>
          <w:rFonts w:ascii="宋体" w:hAnsi="宋体" w:hint="eastAsia"/>
          <w:szCs w:val="21"/>
          <w:lang w:eastAsia="zh-CN"/>
        </w:rPr>
        <w:t xml:space="preserve"> </w:t>
      </w:r>
    </w:p>
    <w:p w:rsidR="002161FB" w:rsidRDefault="002161FB" w:rsidP="002161FB">
      <w:pPr>
        <w:spacing w:line="360" w:lineRule="auto"/>
        <w:ind w:firstLineChars="200" w:firstLine="440"/>
        <w:jc w:val="both"/>
        <w:rPr>
          <w:rFonts w:ascii="宋体" w:hAnsi="宋体"/>
          <w:szCs w:val="21"/>
          <w:lang w:eastAsia="zh-CN"/>
        </w:rPr>
      </w:pPr>
      <w:r>
        <w:rPr>
          <w:rFonts w:ascii="宋体" w:hAnsi="宋体" w:hint="eastAsia"/>
          <w:szCs w:val="21"/>
          <w:lang w:eastAsia="zh-CN"/>
        </w:rPr>
        <w:t xml:space="preserve">3. </w:t>
      </w:r>
      <w:r>
        <w:rPr>
          <w:rFonts w:ascii="宋体" w:hAnsi="宋体" w:hint="eastAsia"/>
          <w:szCs w:val="21"/>
          <w:lang w:eastAsia="zh-CN"/>
        </w:rPr>
        <w:t>国际视野：具有全球化意识和国际视野，能够适应不断变化的国际环境和形势。</w:t>
      </w:r>
      <w:r>
        <w:rPr>
          <w:rFonts w:ascii="宋体" w:hAnsi="宋体" w:hint="eastAsia"/>
          <w:szCs w:val="21"/>
          <w:lang w:eastAsia="zh-CN"/>
        </w:rPr>
        <w:t xml:space="preserve"> </w:t>
      </w:r>
    </w:p>
    <w:p w:rsidR="002161FB" w:rsidRDefault="002161FB" w:rsidP="002161FB">
      <w:pPr>
        <w:spacing w:line="360" w:lineRule="auto"/>
        <w:ind w:firstLineChars="200" w:firstLine="440"/>
        <w:jc w:val="both"/>
        <w:rPr>
          <w:rFonts w:ascii="宋体" w:hAnsi="宋体"/>
          <w:szCs w:val="21"/>
          <w:lang w:eastAsia="zh-CN"/>
        </w:rPr>
      </w:pPr>
      <w:r>
        <w:rPr>
          <w:rFonts w:ascii="宋体" w:hAnsi="宋体" w:hint="eastAsia"/>
          <w:szCs w:val="21"/>
          <w:lang w:eastAsia="zh-CN"/>
        </w:rPr>
        <w:t xml:space="preserve">4. </w:t>
      </w:r>
      <w:r>
        <w:rPr>
          <w:rFonts w:ascii="宋体" w:hAnsi="宋体" w:hint="eastAsia"/>
          <w:szCs w:val="21"/>
          <w:lang w:eastAsia="zh-CN"/>
        </w:rPr>
        <w:t>多维知识结构、解决复杂工程问题的能力和创新精神：具有扎实的数理基础和能源互联网工</w:t>
      </w:r>
      <w:r>
        <w:rPr>
          <w:rFonts w:ascii="宋体" w:hAnsi="宋体" w:hint="eastAsia"/>
          <w:szCs w:val="21"/>
          <w:lang w:eastAsia="zh-CN"/>
        </w:rPr>
        <w:t xml:space="preserve"> </w:t>
      </w:r>
      <w:proofErr w:type="gramStart"/>
      <w:r>
        <w:rPr>
          <w:rFonts w:ascii="宋体" w:hAnsi="宋体" w:hint="eastAsia"/>
          <w:szCs w:val="21"/>
          <w:lang w:eastAsia="zh-CN"/>
        </w:rPr>
        <w:t>程领域</w:t>
      </w:r>
      <w:proofErr w:type="gramEnd"/>
      <w:r>
        <w:rPr>
          <w:rFonts w:ascii="宋体" w:hAnsi="宋体" w:hint="eastAsia"/>
          <w:szCs w:val="21"/>
          <w:lang w:eastAsia="zh-CN"/>
        </w:rPr>
        <w:t>相关专业知识及多学科交叉融合能力；针对复杂能源互联网工程问题，能够敏锐洞察科学技术问题的本质，具有理解、分析、综合、比较、概括、抽象、推理、论证和判断的能力，能够提出系统科学且富有创新性的解决方案。</w:t>
      </w:r>
      <w:r>
        <w:rPr>
          <w:rFonts w:ascii="宋体" w:hAnsi="宋体" w:hint="eastAsia"/>
          <w:szCs w:val="21"/>
          <w:lang w:eastAsia="zh-CN"/>
        </w:rPr>
        <w:t xml:space="preserve"> </w:t>
      </w:r>
    </w:p>
    <w:p w:rsidR="002161FB" w:rsidRDefault="002161FB" w:rsidP="002161FB">
      <w:pPr>
        <w:spacing w:line="360" w:lineRule="auto"/>
        <w:ind w:firstLineChars="200" w:firstLine="440"/>
        <w:jc w:val="both"/>
        <w:rPr>
          <w:rFonts w:ascii="宋体" w:hAnsi="宋体"/>
          <w:szCs w:val="21"/>
          <w:lang w:eastAsia="zh-CN"/>
        </w:rPr>
      </w:pPr>
      <w:r>
        <w:rPr>
          <w:rFonts w:ascii="宋体" w:hAnsi="宋体" w:hint="eastAsia"/>
          <w:szCs w:val="21"/>
          <w:lang w:eastAsia="zh-CN"/>
        </w:rPr>
        <w:t xml:space="preserve">5. </w:t>
      </w:r>
      <w:r>
        <w:rPr>
          <w:rFonts w:ascii="宋体" w:hAnsi="宋体" w:hint="eastAsia"/>
          <w:szCs w:val="21"/>
          <w:lang w:eastAsia="zh-CN"/>
        </w:rPr>
        <w:t>终身学习能力并引领未来发展：具有持续学习和自我发展能力；能够跟踪能源互联网工程及相关领域的前沿技术，并具备挖掘行业未来发展方向的能力。</w:t>
      </w:r>
    </w:p>
    <w:p w:rsidR="002161FB" w:rsidRDefault="002161FB" w:rsidP="002161FB">
      <w:pPr>
        <w:numPr>
          <w:ilvl w:val="0"/>
          <w:numId w:val="1"/>
        </w:numPr>
        <w:spacing w:line="312" w:lineRule="exact"/>
        <w:ind w:left="218"/>
        <w:rPr>
          <w:rFonts w:eastAsia="黑体"/>
          <w:b/>
          <w:sz w:val="24"/>
          <w:lang w:eastAsia="zh-CN"/>
        </w:rPr>
      </w:pPr>
      <w:r>
        <w:rPr>
          <w:rFonts w:eastAsia="黑体" w:hint="eastAsia"/>
          <w:b/>
          <w:sz w:val="24"/>
          <w:lang w:eastAsia="zh-CN"/>
        </w:rPr>
        <w:t>培养要求</w:t>
      </w:r>
    </w:p>
    <w:p w:rsidR="002161FB" w:rsidRDefault="002161FB" w:rsidP="002161FB">
      <w:pPr>
        <w:ind w:firstLineChars="200" w:firstLine="440"/>
        <w:jc w:val="both"/>
        <w:rPr>
          <w:rFonts w:ascii="宋体" w:hAnsi="宋体"/>
          <w:szCs w:val="21"/>
          <w:lang w:eastAsia="zh-CN"/>
        </w:rPr>
      </w:pPr>
    </w:p>
    <w:p w:rsidR="002161FB" w:rsidRDefault="002161FB" w:rsidP="002161FB">
      <w:pPr>
        <w:spacing w:line="336" w:lineRule="auto"/>
        <w:ind w:firstLineChars="200" w:firstLine="440"/>
        <w:jc w:val="both"/>
        <w:rPr>
          <w:rFonts w:ascii="宋体" w:hAnsi="宋体"/>
          <w:szCs w:val="21"/>
          <w:lang w:eastAsia="zh-CN"/>
        </w:rPr>
      </w:pPr>
      <w:r>
        <w:rPr>
          <w:rFonts w:ascii="宋体" w:hAnsi="宋体" w:hint="eastAsia"/>
          <w:szCs w:val="21"/>
          <w:lang w:eastAsia="zh-CN"/>
        </w:rPr>
        <w:t>毕业生应达到以下知识、能力和素质的要求：</w:t>
      </w:r>
      <w:r>
        <w:rPr>
          <w:rFonts w:ascii="宋体" w:hAnsi="宋体" w:hint="eastAsia"/>
          <w:szCs w:val="21"/>
          <w:lang w:eastAsia="zh-CN"/>
        </w:rPr>
        <w:t xml:space="preserve"> </w:t>
      </w:r>
    </w:p>
    <w:p w:rsidR="002161FB" w:rsidRDefault="002161FB" w:rsidP="002161FB">
      <w:pPr>
        <w:spacing w:line="336" w:lineRule="auto"/>
        <w:ind w:firstLineChars="200" w:firstLine="440"/>
        <w:jc w:val="both"/>
        <w:rPr>
          <w:rFonts w:ascii="宋体" w:hAnsi="宋体"/>
          <w:szCs w:val="21"/>
          <w:lang w:eastAsia="zh-CN"/>
        </w:rPr>
      </w:pPr>
      <w:r>
        <w:rPr>
          <w:rFonts w:ascii="宋体" w:hAnsi="宋体" w:hint="eastAsia"/>
          <w:szCs w:val="21"/>
          <w:lang w:eastAsia="zh-CN"/>
        </w:rPr>
        <w:t xml:space="preserve">1. </w:t>
      </w:r>
      <w:r>
        <w:rPr>
          <w:rFonts w:ascii="宋体" w:hAnsi="宋体" w:hint="eastAsia"/>
          <w:szCs w:val="21"/>
          <w:lang w:eastAsia="zh-CN"/>
        </w:rPr>
        <w:t>工程知识：熟练掌握数学、自然科学、工程科学基础和能源互联网工程领域相关专业的知识，并能将所学知识融会贯通用于解决复杂能源互联网工程与学术问题。</w:t>
      </w:r>
      <w:r>
        <w:rPr>
          <w:rFonts w:ascii="宋体" w:hAnsi="宋体" w:hint="eastAsia"/>
          <w:szCs w:val="21"/>
          <w:lang w:eastAsia="zh-CN"/>
        </w:rPr>
        <w:t xml:space="preserve"> </w:t>
      </w:r>
    </w:p>
    <w:p w:rsidR="002161FB" w:rsidRDefault="002161FB" w:rsidP="002161FB">
      <w:pPr>
        <w:spacing w:line="336" w:lineRule="auto"/>
        <w:ind w:firstLineChars="200" w:firstLine="440"/>
        <w:jc w:val="both"/>
        <w:rPr>
          <w:rFonts w:ascii="宋体" w:hAnsi="宋体"/>
          <w:szCs w:val="21"/>
          <w:lang w:eastAsia="zh-CN"/>
        </w:rPr>
      </w:pPr>
      <w:r>
        <w:rPr>
          <w:rFonts w:ascii="宋体" w:hAnsi="宋体" w:hint="eastAsia"/>
          <w:szCs w:val="21"/>
          <w:lang w:eastAsia="zh-CN"/>
        </w:rPr>
        <w:t xml:space="preserve">2. </w:t>
      </w:r>
      <w:r>
        <w:rPr>
          <w:rFonts w:ascii="宋体" w:hAnsi="宋体" w:hint="eastAsia"/>
          <w:szCs w:val="21"/>
          <w:lang w:eastAsia="zh-CN"/>
        </w:rPr>
        <w:t>问题分析：能够应用数学、自然科学和工程科学的基本原理，识别、表达、并结合科技文献研究分析复杂能源互联网工程及学术问题，定位其关键环节并探究影响因素的作用机制，以获得有效结论。</w:t>
      </w:r>
      <w:r>
        <w:rPr>
          <w:rFonts w:ascii="宋体" w:hAnsi="宋体" w:hint="eastAsia"/>
          <w:szCs w:val="21"/>
          <w:lang w:eastAsia="zh-CN"/>
        </w:rPr>
        <w:t xml:space="preserve"> </w:t>
      </w:r>
    </w:p>
    <w:p w:rsidR="002161FB" w:rsidRDefault="002161FB" w:rsidP="002161FB">
      <w:pPr>
        <w:spacing w:line="336" w:lineRule="auto"/>
        <w:ind w:firstLineChars="200" w:firstLine="440"/>
        <w:jc w:val="both"/>
        <w:rPr>
          <w:rFonts w:ascii="宋体" w:hAnsi="宋体"/>
          <w:szCs w:val="21"/>
          <w:lang w:eastAsia="zh-CN"/>
        </w:rPr>
      </w:pPr>
      <w:r>
        <w:rPr>
          <w:rFonts w:ascii="宋体" w:hAnsi="宋体" w:hint="eastAsia"/>
          <w:szCs w:val="21"/>
          <w:lang w:eastAsia="zh-CN"/>
        </w:rPr>
        <w:lastRenderedPageBreak/>
        <w:t xml:space="preserve">3. </w:t>
      </w:r>
      <w:r>
        <w:rPr>
          <w:rFonts w:ascii="宋体" w:hAnsi="宋体" w:hint="eastAsia"/>
          <w:szCs w:val="21"/>
          <w:lang w:eastAsia="zh-CN"/>
        </w:rPr>
        <w:t>设计</w:t>
      </w:r>
      <w:r>
        <w:rPr>
          <w:rFonts w:ascii="宋体" w:hAnsi="宋体" w:hint="eastAsia"/>
          <w:szCs w:val="21"/>
          <w:lang w:eastAsia="zh-CN"/>
        </w:rPr>
        <w:t>/</w:t>
      </w:r>
      <w:r>
        <w:rPr>
          <w:rFonts w:ascii="宋体" w:hAnsi="宋体" w:hint="eastAsia"/>
          <w:szCs w:val="21"/>
          <w:lang w:eastAsia="zh-CN"/>
        </w:rPr>
        <w:t>开发解决方案：能够在考虑社会、健康、安全、法律、工程伦理、文化、资源禀赋以</w:t>
      </w:r>
      <w:r>
        <w:rPr>
          <w:rFonts w:ascii="宋体" w:hAnsi="宋体" w:hint="eastAsia"/>
          <w:szCs w:val="21"/>
          <w:lang w:eastAsia="zh-CN"/>
        </w:rPr>
        <w:t xml:space="preserve"> </w:t>
      </w:r>
    </w:p>
    <w:p w:rsidR="002161FB" w:rsidRDefault="002161FB" w:rsidP="002161FB">
      <w:pPr>
        <w:spacing w:line="336" w:lineRule="auto"/>
        <w:ind w:firstLineChars="200" w:firstLine="440"/>
        <w:jc w:val="both"/>
        <w:rPr>
          <w:rFonts w:ascii="宋体" w:hAnsi="宋体"/>
          <w:szCs w:val="21"/>
          <w:lang w:eastAsia="zh-CN"/>
        </w:rPr>
      </w:pPr>
      <w:r>
        <w:rPr>
          <w:rFonts w:ascii="宋体" w:hAnsi="宋体" w:hint="eastAsia"/>
          <w:szCs w:val="21"/>
          <w:lang w:eastAsia="zh-CN"/>
        </w:rPr>
        <w:t>及环境等因素的基础上，寻求针对复杂能源互联网工程及学术问题的解决方案和方法，设计满足特定需求的系统、单元（装置）或工艺流程，并能够在设计环节中体现创新意识。</w:t>
      </w:r>
      <w:r>
        <w:rPr>
          <w:rFonts w:ascii="宋体" w:hAnsi="宋体" w:hint="eastAsia"/>
          <w:szCs w:val="21"/>
          <w:lang w:eastAsia="zh-CN"/>
        </w:rPr>
        <w:t xml:space="preserve"> </w:t>
      </w:r>
    </w:p>
    <w:p w:rsidR="002161FB" w:rsidRDefault="002161FB" w:rsidP="002161FB">
      <w:pPr>
        <w:ind w:firstLineChars="200" w:firstLine="440"/>
        <w:jc w:val="both"/>
        <w:rPr>
          <w:rFonts w:ascii="宋体" w:hAnsi="宋体"/>
          <w:szCs w:val="21"/>
          <w:lang w:eastAsia="zh-CN"/>
        </w:rPr>
      </w:pPr>
    </w:p>
    <w:p w:rsidR="002161FB" w:rsidRDefault="002161FB" w:rsidP="002161FB">
      <w:pPr>
        <w:spacing w:line="312" w:lineRule="exact"/>
        <w:rPr>
          <w:rFonts w:eastAsia="黑体"/>
          <w:b/>
          <w:sz w:val="24"/>
          <w:lang w:eastAsia="zh-CN"/>
        </w:rPr>
      </w:pPr>
    </w:p>
    <w:p w:rsidR="002161FB" w:rsidRDefault="002161FB" w:rsidP="002161FB">
      <w:pPr>
        <w:spacing w:line="312" w:lineRule="exact"/>
        <w:rPr>
          <w:rFonts w:eastAsia="黑体"/>
          <w:b/>
          <w:sz w:val="24"/>
          <w:lang w:eastAsia="zh-CN"/>
        </w:rPr>
      </w:pPr>
    </w:p>
    <w:p w:rsidR="002161FB" w:rsidRDefault="002161FB" w:rsidP="002161FB">
      <w:pPr>
        <w:spacing w:line="312" w:lineRule="exact"/>
        <w:rPr>
          <w:rFonts w:eastAsia="黑体"/>
          <w:b/>
          <w:sz w:val="24"/>
          <w:lang w:eastAsia="zh-CN"/>
        </w:rPr>
      </w:pPr>
    </w:p>
    <w:p w:rsidR="002161FB" w:rsidRDefault="002161FB" w:rsidP="002161FB">
      <w:pPr>
        <w:spacing w:line="312" w:lineRule="exact"/>
        <w:rPr>
          <w:rFonts w:eastAsia="黑体"/>
          <w:b/>
          <w:sz w:val="24"/>
          <w:lang w:eastAsia="zh-CN"/>
        </w:rPr>
      </w:pPr>
    </w:p>
    <w:tbl>
      <w:tblPr>
        <w:tblStyle w:val="a5"/>
        <w:tblW w:w="0" w:type="auto"/>
        <w:tblLook w:val="04A0" w:firstRow="1" w:lastRow="0" w:firstColumn="1" w:lastColumn="0" w:noHBand="0" w:noVBand="1"/>
      </w:tblPr>
      <w:tblGrid>
        <w:gridCol w:w="8276"/>
      </w:tblGrid>
      <w:tr w:rsidR="002161FB" w:rsidTr="00AD72B2">
        <w:tc>
          <w:tcPr>
            <w:tcW w:w="10026" w:type="dxa"/>
            <w:tcBorders>
              <w:top w:val="single" w:sz="12" w:space="0" w:color="auto"/>
              <w:left w:val="single" w:sz="12" w:space="0" w:color="auto"/>
              <w:bottom w:val="single" w:sz="12" w:space="0" w:color="auto"/>
              <w:right w:val="single" w:sz="12" w:space="0" w:color="auto"/>
            </w:tcBorders>
          </w:tcPr>
          <w:p w:rsidR="002161FB" w:rsidRDefault="002161FB" w:rsidP="00AD72B2">
            <w:pPr>
              <w:spacing w:line="360" w:lineRule="auto"/>
              <w:ind w:firstLineChars="200" w:firstLine="440"/>
              <w:jc w:val="both"/>
              <w:rPr>
                <w:rFonts w:ascii="宋体" w:hAnsi="宋体"/>
                <w:szCs w:val="21"/>
                <w:lang w:eastAsia="zh-CN"/>
              </w:rPr>
            </w:pPr>
            <w:r>
              <w:rPr>
                <w:rFonts w:ascii="宋体" w:hAnsi="宋体" w:hint="eastAsia"/>
                <w:szCs w:val="21"/>
                <w:lang w:eastAsia="zh-CN"/>
              </w:rPr>
              <w:t>4. 研究：能够基于科学原理并采用科学方法对复杂能源互联网工程及学术问题进行研究，包括确定合理研究路线，优化设计方案、正确实施实验、分析与解释数据，并通过综合</w:t>
            </w:r>
            <w:proofErr w:type="gramStart"/>
            <w:r>
              <w:rPr>
                <w:rFonts w:ascii="宋体" w:hAnsi="宋体" w:hint="eastAsia"/>
                <w:szCs w:val="21"/>
                <w:lang w:eastAsia="zh-CN"/>
              </w:rPr>
              <w:t>研判得到</w:t>
            </w:r>
            <w:proofErr w:type="gramEnd"/>
            <w:r>
              <w:rPr>
                <w:rFonts w:ascii="宋体" w:hAnsi="宋体" w:hint="eastAsia"/>
                <w:szCs w:val="21"/>
                <w:lang w:eastAsia="zh-CN"/>
              </w:rPr>
              <w:t xml:space="preserve">合理有效的结论。 </w:t>
            </w:r>
          </w:p>
          <w:p w:rsidR="002161FB" w:rsidRDefault="002161FB" w:rsidP="00AD72B2">
            <w:pPr>
              <w:spacing w:line="360" w:lineRule="auto"/>
              <w:ind w:firstLineChars="200" w:firstLine="440"/>
              <w:jc w:val="both"/>
              <w:rPr>
                <w:rFonts w:ascii="宋体" w:hAnsi="宋体"/>
                <w:szCs w:val="21"/>
                <w:lang w:eastAsia="zh-CN"/>
              </w:rPr>
            </w:pPr>
            <w:r>
              <w:rPr>
                <w:rFonts w:ascii="宋体" w:hAnsi="宋体" w:hint="eastAsia"/>
                <w:szCs w:val="21"/>
                <w:lang w:eastAsia="zh-CN"/>
              </w:rPr>
              <w:t>5. 使用现代工具：能够开发、选择与使用恰当的现代工程工具和信息技术工具，完成对复杂能源互联网工程及学术问题的预测、分析、仿真与设计，并理解其局限性。</w:t>
            </w:r>
          </w:p>
          <w:p w:rsidR="002161FB" w:rsidRDefault="002161FB" w:rsidP="00AD72B2">
            <w:pPr>
              <w:spacing w:line="360" w:lineRule="auto"/>
              <w:ind w:firstLineChars="200" w:firstLine="440"/>
              <w:jc w:val="both"/>
              <w:rPr>
                <w:rFonts w:ascii="宋体" w:hAnsi="宋体"/>
                <w:szCs w:val="21"/>
                <w:lang w:eastAsia="zh-CN"/>
              </w:rPr>
            </w:pPr>
            <w:r>
              <w:rPr>
                <w:rFonts w:ascii="宋体" w:hAnsi="宋体" w:hint="eastAsia"/>
                <w:szCs w:val="21"/>
                <w:lang w:eastAsia="zh-CN"/>
              </w:rPr>
              <w:t xml:space="preserve">6. 工程与社会：具有科学伦理意识，了解能源互联网工程领域相关的国家政策、法律法规和行 业标准，能够基于能源互联网工程领域背景知识进行合理分析，客观评价工程实践、问题解决方案和方法对社会、健康、安全、法律以及文化的影响，并理解应承担的责任。 </w:t>
            </w:r>
          </w:p>
          <w:p w:rsidR="002161FB" w:rsidRDefault="002161FB" w:rsidP="00AD72B2">
            <w:pPr>
              <w:spacing w:line="360" w:lineRule="auto"/>
              <w:ind w:firstLineChars="200" w:firstLine="440"/>
              <w:jc w:val="both"/>
              <w:rPr>
                <w:rFonts w:ascii="宋体" w:hAnsi="宋体"/>
                <w:szCs w:val="21"/>
                <w:lang w:eastAsia="zh-CN"/>
              </w:rPr>
            </w:pPr>
            <w:r>
              <w:rPr>
                <w:rFonts w:ascii="宋体" w:hAnsi="宋体" w:hint="eastAsia"/>
                <w:szCs w:val="21"/>
                <w:lang w:eastAsia="zh-CN"/>
              </w:rPr>
              <w:t xml:space="preserve">7. 环境和可持续发展：了解能源互联网工程与社会发展的相互影响，理解环境保护和可持续发展的重要性，能够客观评价针对复杂能源互联网工程问题的工程实践对环境、社会可持续发展的影响。 </w:t>
            </w:r>
          </w:p>
          <w:p w:rsidR="002161FB" w:rsidRDefault="002161FB" w:rsidP="00AD72B2">
            <w:pPr>
              <w:spacing w:line="360" w:lineRule="auto"/>
              <w:ind w:firstLineChars="200" w:firstLine="440"/>
              <w:jc w:val="both"/>
              <w:rPr>
                <w:rFonts w:ascii="宋体" w:hAnsi="宋体"/>
                <w:szCs w:val="21"/>
                <w:lang w:eastAsia="zh-CN"/>
              </w:rPr>
            </w:pPr>
            <w:r>
              <w:rPr>
                <w:rFonts w:ascii="宋体" w:hAnsi="宋体" w:hint="eastAsia"/>
                <w:szCs w:val="21"/>
                <w:lang w:eastAsia="zh-CN"/>
              </w:rPr>
              <w:t>8. 职业规范：具有良好的人文社会科学素养和社会责任感，能够在能源互联网领域的工程实践中理解并遵守工程职业道德和规范，履行责任。</w:t>
            </w:r>
          </w:p>
          <w:p w:rsidR="002161FB" w:rsidRDefault="002161FB" w:rsidP="00AD72B2">
            <w:pPr>
              <w:spacing w:line="360" w:lineRule="auto"/>
              <w:ind w:firstLineChars="200" w:firstLine="440"/>
              <w:jc w:val="both"/>
              <w:rPr>
                <w:rFonts w:ascii="宋体" w:hAnsi="宋体"/>
                <w:szCs w:val="21"/>
                <w:lang w:eastAsia="zh-CN"/>
              </w:rPr>
            </w:pPr>
            <w:r>
              <w:rPr>
                <w:rFonts w:ascii="宋体" w:hAnsi="宋体" w:hint="eastAsia"/>
                <w:szCs w:val="21"/>
                <w:lang w:eastAsia="zh-CN"/>
              </w:rPr>
              <w:t xml:space="preserve">9. 个人和团队：具有良好的团队合作意识与协调能力，在多学科背景下的团队中能够胜任核心角色，适应个体、团队成员角色。 </w:t>
            </w:r>
          </w:p>
          <w:p w:rsidR="002161FB" w:rsidRDefault="002161FB" w:rsidP="00AD72B2">
            <w:pPr>
              <w:spacing w:line="360" w:lineRule="auto"/>
              <w:ind w:firstLineChars="200" w:firstLine="440"/>
              <w:jc w:val="both"/>
              <w:rPr>
                <w:rFonts w:ascii="宋体" w:hAnsi="宋体"/>
                <w:szCs w:val="21"/>
                <w:lang w:eastAsia="zh-CN"/>
              </w:rPr>
            </w:pPr>
            <w:r>
              <w:rPr>
                <w:rFonts w:ascii="宋体" w:hAnsi="宋体" w:hint="eastAsia"/>
                <w:szCs w:val="21"/>
                <w:lang w:eastAsia="zh-CN"/>
              </w:rPr>
              <w:t xml:space="preserve">10. 沟通：具备良好的专业素养与沟通能力，包括撰写专题报告和设计文稿、陈述发言、清晰表达或回应指令。能够就能源互联网工程领域的复杂工程及学术问题与业界同行及社会公众进行有效沟通和交流。具备宽广的国际视野，能够在跨文化背景下进行沟通和交流。 </w:t>
            </w:r>
          </w:p>
          <w:p w:rsidR="002161FB" w:rsidRDefault="002161FB" w:rsidP="00AD72B2">
            <w:pPr>
              <w:spacing w:line="360" w:lineRule="auto"/>
              <w:ind w:firstLineChars="200" w:firstLine="440"/>
              <w:jc w:val="both"/>
              <w:rPr>
                <w:rFonts w:ascii="宋体" w:hAnsi="宋体"/>
                <w:szCs w:val="21"/>
                <w:lang w:eastAsia="zh-CN"/>
              </w:rPr>
            </w:pPr>
            <w:r>
              <w:rPr>
                <w:rFonts w:ascii="宋体" w:hAnsi="宋体" w:hint="eastAsia"/>
                <w:szCs w:val="21"/>
                <w:lang w:eastAsia="zh-CN"/>
              </w:rPr>
              <w:t>11. 项目管理：面向能源互联网工程领域专业实践，理解并掌握工程管理原理与</w:t>
            </w:r>
            <w:r>
              <w:rPr>
                <w:rFonts w:ascii="宋体" w:hAnsi="宋体" w:hint="eastAsia"/>
                <w:szCs w:val="21"/>
                <w:lang w:eastAsia="zh-CN"/>
              </w:rPr>
              <w:lastRenderedPageBreak/>
              <w:t xml:space="preserve">经济决策方法，能够在多学科环境中有效应用。 </w:t>
            </w:r>
          </w:p>
          <w:p w:rsidR="002161FB" w:rsidRDefault="002161FB" w:rsidP="00AD72B2">
            <w:pPr>
              <w:spacing w:line="360" w:lineRule="auto"/>
              <w:ind w:firstLineChars="200" w:firstLine="440"/>
              <w:jc w:val="both"/>
              <w:rPr>
                <w:rFonts w:ascii="宋体" w:hAnsi="宋体"/>
                <w:szCs w:val="21"/>
                <w:lang w:eastAsia="zh-CN"/>
              </w:rPr>
            </w:pPr>
            <w:r>
              <w:rPr>
                <w:rFonts w:ascii="宋体" w:hAnsi="宋体" w:hint="eastAsia"/>
                <w:szCs w:val="21"/>
                <w:lang w:eastAsia="zh-CN"/>
              </w:rPr>
              <w:t>12. 终身学习：具有自主学习和终身学习的意识，有不断学习和适应社会和专业发展的能力。</w:t>
            </w:r>
          </w:p>
          <w:p w:rsidR="002161FB" w:rsidRDefault="002161FB" w:rsidP="00AD72B2">
            <w:pPr>
              <w:spacing w:line="360" w:lineRule="auto"/>
              <w:ind w:firstLineChars="200" w:firstLine="440"/>
              <w:jc w:val="both"/>
              <w:rPr>
                <w:rFonts w:ascii="宋体" w:hAnsi="宋体"/>
                <w:szCs w:val="21"/>
                <w:lang w:eastAsia="zh-CN"/>
              </w:rPr>
            </w:pPr>
          </w:p>
          <w:p w:rsidR="002161FB" w:rsidRDefault="002161FB" w:rsidP="00AD72B2">
            <w:pPr>
              <w:numPr>
                <w:ilvl w:val="0"/>
                <w:numId w:val="1"/>
              </w:numPr>
              <w:spacing w:line="312" w:lineRule="exact"/>
              <w:ind w:left="218"/>
              <w:rPr>
                <w:rFonts w:eastAsia="黑体"/>
                <w:b/>
                <w:sz w:val="24"/>
                <w:lang w:eastAsia="zh-CN"/>
              </w:rPr>
            </w:pPr>
            <w:r>
              <w:rPr>
                <w:rFonts w:eastAsia="黑体" w:hint="eastAsia"/>
                <w:b/>
                <w:sz w:val="24"/>
                <w:lang w:eastAsia="zh-CN"/>
              </w:rPr>
              <w:t>主干学科</w:t>
            </w:r>
          </w:p>
          <w:p w:rsidR="002161FB" w:rsidRDefault="002161FB" w:rsidP="00AD72B2">
            <w:pPr>
              <w:tabs>
                <w:tab w:val="left" w:pos="672"/>
              </w:tabs>
              <w:spacing w:beforeLines="50" w:before="156" w:line="360" w:lineRule="auto"/>
              <w:ind w:firstLineChars="200" w:firstLine="440"/>
              <w:rPr>
                <w:rFonts w:eastAsia="黑体"/>
                <w:b/>
                <w:sz w:val="24"/>
                <w:lang w:eastAsia="zh-CN"/>
              </w:rPr>
            </w:pPr>
            <w:r>
              <w:rPr>
                <w:rFonts w:ascii="宋体" w:hAnsi="宋体" w:hint="eastAsia"/>
                <w:szCs w:val="21"/>
                <w:lang w:eastAsia="zh-CN"/>
              </w:rPr>
              <w:t>电气工程</w:t>
            </w:r>
          </w:p>
          <w:p w:rsidR="002161FB" w:rsidRDefault="002161FB" w:rsidP="00AD72B2">
            <w:pPr>
              <w:spacing w:line="312" w:lineRule="exact"/>
              <w:ind w:left="218"/>
              <w:rPr>
                <w:rFonts w:ascii="宋体" w:hAnsi="宋体"/>
                <w:szCs w:val="21"/>
                <w:lang w:eastAsia="zh-CN"/>
              </w:rPr>
            </w:pPr>
            <w:r>
              <w:rPr>
                <w:rFonts w:eastAsia="黑体" w:hint="eastAsia"/>
                <w:b/>
                <w:sz w:val="24"/>
                <w:lang w:eastAsia="zh-CN"/>
              </w:rPr>
              <w:t>（四）专业基础课程、专业核心课程和专业选修课程</w:t>
            </w:r>
          </w:p>
          <w:p w:rsidR="002161FB" w:rsidRDefault="002161FB" w:rsidP="00AD72B2">
            <w:pPr>
              <w:widowControl/>
              <w:spacing w:beforeLines="50" w:before="156" w:line="360" w:lineRule="auto"/>
              <w:ind w:firstLineChars="200" w:firstLine="440"/>
              <w:rPr>
                <w:lang w:eastAsia="zh-CN"/>
              </w:rPr>
            </w:pPr>
            <w:r>
              <w:rPr>
                <w:rFonts w:ascii="宋体" w:hAnsi="宋体" w:hint="eastAsia"/>
                <w:szCs w:val="22"/>
                <w:lang w:eastAsia="zh-CN"/>
              </w:rPr>
              <w:t>专业基础课程：</w:t>
            </w:r>
            <w:r>
              <w:rPr>
                <w:rFonts w:ascii="宋体" w:hAnsi="宋体" w:cs="宋体" w:hint="eastAsia"/>
                <w:color w:val="000000"/>
                <w:szCs w:val="22"/>
                <w:lang w:eastAsia="zh-CN" w:bidi="ar"/>
              </w:rPr>
              <w:t>电工电子基础、电机学、自动控制理论、信号与系统、电力电子技术。</w:t>
            </w:r>
          </w:p>
          <w:p w:rsidR="002161FB" w:rsidRDefault="002161FB" w:rsidP="00AD72B2">
            <w:pPr>
              <w:widowControl/>
              <w:spacing w:beforeLines="50" w:before="156" w:line="360" w:lineRule="auto"/>
              <w:ind w:firstLineChars="200" w:firstLine="440"/>
              <w:rPr>
                <w:rFonts w:ascii="宋体" w:hAnsi="宋体" w:cs="宋体"/>
                <w:color w:val="000000"/>
                <w:lang w:eastAsia="zh-CN" w:bidi="ar"/>
              </w:rPr>
            </w:pPr>
            <w:r>
              <w:rPr>
                <w:rFonts w:ascii="宋体" w:hAnsi="宋体" w:hint="eastAsia"/>
                <w:szCs w:val="22"/>
                <w:lang w:eastAsia="zh-CN"/>
              </w:rPr>
              <w:t>专业核心课程：</w:t>
            </w:r>
            <w:r>
              <w:rPr>
                <w:rFonts w:ascii="宋体" w:hAnsi="宋体" w:cs="宋体" w:hint="eastAsia"/>
                <w:color w:val="000000"/>
                <w:szCs w:val="22"/>
                <w:lang w:eastAsia="zh-CN" w:bidi="ar"/>
              </w:rPr>
              <w:t>电力系统分析、能源互联网基础、能源经济与电力市场。</w:t>
            </w:r>
          </w:p>
          <w:p w:rsidR="002161FB" w:rsidRDefault="002161FB" w:rsidP="00AD72B2">
            <w:pPr>
              <w:widowControl/>
              <w:spacing w:beforeLines="50" w:before="156" w:line="360" w:lineRule="auto"/>
              <w:ind w:firstLineChars="200" w:firstLine="440"/>
              <w:rPr>
                <w:rFonts w:eastAsia="黑体"/>
                <w:b/>
                <w:sz w:val="24"/>
                <w:lang w:eastAsia="zh-CN"/>
              </w:rPr>
            </w:pPr>
            <w:r>
              <w:rPr>
                <w:rFonts w:ascii="宋体" w:hAnsi="宋体" w:cs="宋体" w:hint="eastAsia"/>
                <w:color w:val="000000"/>
                <w:szCs w:val="22"/>
                <w:lang w:eastAsia="zh-CN" w:bidi="ar"/>
              </w:rPr>
              <w:t>专业选修课程：开关变换器建模与控制、逻辑与可编程控制系统、系统仿真技术、嵌入式技术基础</w:t>
            </w:r>
          </w:p>
          <w:p w:rsidR="002161FB" w:rsidRDefault="002161FB" w:rsidP="00AD72B2">
            <w:pPr>
              <w:spacing w:line="312" w:lineRule="exact"/>
              <w:ind w:left="218"/>
              <w:rPr>
                <w:rFonts w:eastAsia="黑体"/>
                <w:b/>
                <w:sz w:val="24"/>
                <w:lang w:eastAsia="zh-CN"/>
              </w:rPr>
            </w:pPr>
            <w:r>
              <w:rPr>
                <w:rFonts w:eastAsia="黑体" w:hint="eastAsia"/>
                <w:b/>
                <w:sz w:val="24"/>
                <w:lang w:eastAsia="zh-CN"/>
              </w:rPr>
              <w:t>（五）学制、授予学位及毕业要求</w:t>
            </w:r>
          </w:p>
          <w:p w:rsidR="002161FB" w:rsidRDefault="002161FB" w:rsidP="00AD72B2">
            <w:pPr>
              <w:ind w:firstLineChars="200" w:firstLine="440"/>
              <w:rPr>
                <w:rFonts w:ascii="宋体" w:hAnsi="宋体"/>
                <w:szCs w:val="21"/>
                <w:lang w:eastAsia="zh-CN"/>
              </w:rPr>
            </w:pPr>
            <w:r>
              <w:rPr>
                <w:rFonts w:ascii="宋体" w:hAnsi="宋体" w:hint="eastAsia"/>
                <w:szCs w:val="21"/>
                <w:lang w:eastAsia="zh-CN"/>
              </w:rPr>
              <w:t>学制：三年</w:t>
            </w:r>
          </w:p>
          <w:p w:rsidR="002161FB" w:rsidRDefault="002161FB" w:rsidP="00AD72B2">
            <w:pPr>
              <w:ind w:firstLineChars="200" w:firstLine="440"/>
              <w:rPr>
                <w:rFonts w:ascii="宋体" w:hAnsi="宋体"/>
                <w:szCs w:val="21"/>
                <w:lang w:eastAsia="zh-CN"/>
              </w:rPr>
            </w:pPr>
            <w:r>
              <w:rPr>
                <w:rFonts w:ascii="宋体" w:hAnsi="宋体" w:hint="eastAsia"/>
                <w:szCs w:val="21"/>
                <w:lang w:eastAsia="zh-CN"/>
              </w:rPr>
              <w:t>学分：25学分</w:t>
            </w:r>
          </w:p>
          <w:p w:rsidR="002161FB" w:rsidRDefault="002161FB" w:rsidP="00AD72B2">
            <w:pPr>
              <w:ind w:firstLineChars="200" w:firstLine="440"/>
              <w:rPr>
                <w:rFonts w:ascii="宋体" w:hAnsi="宋体"/>
                <w:szCs w:val="21"/>
                <w:lang w:eastAsia="zh-CN"/>
              </w:rPr>
            </w:pPr>
            <w:r>
              <w:rPr>
                <w:rFonts w:ascii="宋体" w:hAnsi="宋体" w:hint="eastAsia"/>
                <w:szCs w:val="21"/>
                <w:lang w:eastAsia="zh-CN"/>
              </w:rPr>
              <w:t>授予学位：</w:t>
            </w:r>
            <w:proofErr w:type="gramStart"/>
            <w:r>
              <w:rPr>
                <w:rFonts w:ascii="宋体" w:hAnsi="宋体" w:hint="eastAsia"/>
                <w:szCs w:val="21"/>
                <w:lang w:eastAsia="zh-CN"/>
              </w:rPr>
              <w:t>工学辅修学士</w:t>
            </w:r>
            <w:proofErr w:type="gramEnd"/>
            <w:r>
              <w:rPr>
                <w:rFonts w:ascii="宋体" w:hAnsi="宋体" w:hint="eastAsia"/>
                <w:szCs w:val="21"/>
                <w:lang w:eastAsia="zh-CN"/>
              </w:rPr>
              <w:t>学位</w:t>
            </w:r>
          </w:p>
          <w:p w:rsidR="002161FB" w:rsidRDefault="002161FB" w:rsidP="00AD72B2">
            <w:pPr>
              <w:ind w:firstLineChars="200" w:firstLine="440"/>
              <w:jc w:val="both"/>
              <w:rPr>
                <w:rFonts w:ascii="宋体" w:hAnsi="宋体"/>
                <w:szCs w:val="21"/>
                <w:lang w:eastAsia="zh-CN"/>
              </w:rPr>
            </w:pPr>
            <w:r>
              <w:rPr>
                <w:rFonts w:ascii="宋体" w:hAnsi="宋体" w:hint="eastAsia"/>
                <w:szCs w:val="21"/>
                <w:lang w:eastAsia="zh-CN"/>
              </w:rPr>
              <w:t>毕业要求：在主修专业毕（结）业前，学生取得辅修专业培养方案规定的全部学分，在主修专业毕（结）业时，单独颁发辅修专业证书。若毕业论文（设计）答辩通过，获得辅修学位（不单独颁发学位证书）。</w:t>
            </w:r>
          </w:p>
          <w:p w:rsidR="002161FB" w:rsidRDefault="002161FB" w:rsidP="00AD72B2">
            <w:pPr>
              <w:spacing w:line="312" w:lineRule="exact"/>
              <w:rPr>
                <w:rFonts w:eastAsia="黑体"/>
                <w:b/>
                <w:sz w:val="24"/>
                <w:lang w:eastAsia="zh-CN"/>
              </w:rPr>
            </w:pPr>
          </w:p>
        </w:tc>
      </w:tr>
    </w:tbl>
    <w:p w:rsidR="002161FB" w:rsidRDefault="002161FB" w:rsidP="002161FB">
      <w:pPr>
        <w:jc w:val="both"/>
        <w:rPr>
          <w:rFonts w:ascii="宋体" w:hAnsi="宋体"/>
          <w:szCs w:val="21"/>
          <w:lang w:eastAsia="zh-CN"/>
        </w:rPr>
      </w:pPr>
    </w:p>
    <w:p w:rsidR="002161FB" w:rsidRDefault="002161FB" w:rsidP="002161FB">
      <w:pPr>
        <w:spacing w:line="312" w:lineRule="exact"/>
        <w:ind w:left="218"/>
        <w:rPr>
          <w:rFonts w:eastAsia="黑体"/>
          <w:b/>
          <w:sz w:val="24"/>
          <w:lang w:eastAsia="zh-CN"/>
        </w:rPr>
      </w:pPr>
      <w:r>
        <w:rPr>
          <w:rFonts w:eastAsia="黑体" w:hint="eastAsia"/>
          <w:b/>
          <w:sz w:val="24"/>
          <w:lang w:eastAsia="zh-CN"/>
        </w:rPr>
        <w:t>（六）学年教学进程表</w:t>
      </w:r>
    </w:p>
    <w:p w:rsidR="002161FB" w:rsidRDefault="002161FB" w:rsidP="002161FB">
      <w:pPr>
        <w:spacing w:afterLines="50" w:after="156"/>
        <w:jc w:val="center"/>
        <w:rPr>
          <w:rFonts w:ascii="黑体" w:eastAsia="黑体"/>
          <w:b/>
          <w:color w:val="000000"/>
          <w:sz w:val="32"/>
          <w:lang w:eastAsia="zh-CN"/>
        </w:rPr>
      </w:pPr>
      <w:r>
        <w:rPr>
          <w:rFonts w:eastAsia="黑体" w:hint="eastAsia"/>
          <w:b/>
          <w:sz w:val="32"/>
          <w:lang w:eastAsia="zh-CN"/>
        </w:rPr>
        <w:t>能源互联网工程辅修专业第二学年教学进程表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43"/>
        <w:gridCol w:w="1534"/>
        <w:gridCol w:w="1820"/>
        <w:gridCol w:w="559"/>
        <w:gridCol w:w="627"/>
        <w:gridCol w:w="628"/>
        <w:gridCol w:w="627"/>
        <w:gridCol w:w="628"/>
        <w:gridCol w:w="627"/>
        <w:gridCol w:w="628"/>
        <w:gridCol w:w="622"/>
      </w:tblGrid>
      <w:tr w:rsidR="002161FB" w:rsidTr="00AD72B2">
        <w:trPr>
          <w:cantSplit/>
          <w:trHeight w:val="243"/>
          <w:jc w:val="center"/>
        </w:trPr>
        <w:tc>
          <w:tcPr>
            <w:tcW w:w="543" w:type="dxa"/>
            <w:vMerge w:val="restart"/>
            <w:tcBorders>
              <w:top w:val="single" w:sz="12" w:space="0" w:color="auto"/>
            </w:tcBorders>
            <w:vAlign w:val="center"/>
          </w:tcPr>
          <w:p w:rsidR="002161FB" w:rsidRDefault="002161FB" w:rsidP="00AD72B2">
            <w:pPr>
              <w:spacing w:line="300" w:lineRule="exact"/>
              <w:jc w:val="center"/>
              <w:rPr>
                <w:rFonts w:ascii="宋体" w:eastAsia="宋体" w:hAnsi="宋体" w:cs="宋体"/>
                <w:sz w:val="24"/>
                <w:szCs w:val="24"/>
              </w:rPr>
            </w:pPr>
            <w:proofErr w:type="spellStart"/>
            <w:r>
              <w:rPr>
                <w:rFonts w:ascii="宋体" w:eastAsia="宋体" w:hAnsi="宋体" w:cs="宋体" w:hint="eastAsia"/>
                <w:sz w:val="24"/>
                <w:szCs w:val="24"/>
              </w:rPr>
              <w:t>开课学期</w:t>
            </w:r>
            <w:proofErr w:type="spellEnd"/>
          </w:p>
        </w:tc>
        <w:tc>
          <w:tcPr>
            <w:tcW w:w="1534" w:type="dxa"/>
            <w:vMerge w:val="restart"/>
            <w:tcBorders>
              <w:top w:val="single" w:sz="12"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课程编号</w:t>
            </w:r>
            <w:proofErr w:type="spellEnd"/>
          </w:p>
        </w:tc>
        <w:tc>
          <w:tcPr>
            <w:tcW w:w="1820" w:type="dxa"/>
            <w:vMerge w:val="restart"/>
            <w:tcBorders>
              <w:top w:val="single" w:sz="12"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gramStart"/>
            <w:r>
              <w:rPr>
                <w:rFonts w:ascii="宋体" w:eastAsia="宋体" w:hAnsi="宋体" w:cs="宋体" w:hint="eastAsia"/>
                <w:bCs/>
                <w:sz w:val="24"/>
                <w:szCs w:val="24"/>
              </w:rPr>
              <w:t>课  程</w:t>
            </w:r>
            <w:proofErr w:type="gramEnd"/>
            <w:r>
              <w:rPr>
                <w:rFonts w:ascii="宋体" w:eastAsia="宋体" w:hAnsi="宋体" w:cs="宋体" w:hint="eastAsia"/>
                <w:bCs/>
                <w:sz w:val="24"/>
                <w:szCs w:val="24"/>
              </w:rPr>
              <w:t xml:space="preserve">  名  称</w:t>
            </w:r>
          </w:p>
        </w:tc>
        <w:tc>
          <w:tcPr>
            <w:tcW w:w="559" w:type="dxa"/>
            <w:vMerge w:val="restart"/>
            <w:tcBorders>
              <w:top w:val="single" w:sz="12"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学分</w:t>
            </w:r>
            <w:proofErr w:type="spellEnd"/>
          </w:p>
        </w:tc>
        <w:tc>
          <w:tcPr>
            <w:tcW w:w="3765" w:type="dxa"/>
            <w:gridSpan w:val="6"/>
            <w:tcBorders>
              <w:top w:val="single" w:sz="12" w:space="0" w:color="auto"/>
              <w:bottom w:val="single" w:sz="6" w:space="0" w:color="auto"/>
              <w:right w:val="single" w:sz="6" w:space="0" w:color="auto"/>
            </w:tcBorders>
          </w:tcPr>
          <w:p w:rsidR="002161FB" w:rsidRDefault="002161FB" w:rsidP="00AD72B2">
            <w:pPr>
              <w:widowControl/>
              <w:spacing w:line="300" w:lineRule="exact"/>
              <w:jc w:val="center"/>
              <w:rPr>
                <w:rFonts w:ascii="宋体" w:eastAsia="宋体" w:hAnsi="宋体" w:cs="宋体"/>
                <w:bCs/>
                <w:sz w:val="24"/>
                <w:szCs w:val="24"/>
              </w:rPr>
            </w:pPr>
            <w:r>
              <w:rPr>
                <w:rFonts w:ascii="宋体" w:eastAsia="宋体" w:hAnsi="宋体" w:cs="宋体" w:hint="eastAsia"/>
                <w:bCs/>
                <w:sz w:val="24"/>
                <w:szCs w:val="24"/>
              </w:rPr>
              <w:t>学    时    分    配</w:t>
            </w:r>
          </w:p>
        </w:tc>
        <w:tc>
          <w:tcPr>
            <w:tcW w:w="622" w:type="dxa"/>
            <w:vMerge w:val="restart"/>
            <w:tcBorders>
              <w:top w:val="single" w:sz="12" w:space="0" w:color="auto"/>
              <w:left w:val="single" w:sz="6" w:space="0" w:color="auto"/>
              <w:right w:val="single" w:sz="12"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考核</w:t>
            </w:r>
            <w:proofErr w:type="spellEnd"/>
          </w:p>
          <w:p w:rsidR="002161FB" w:rsidRDefault="002161FB" w:rsidP="00AD72B2">
            <w:pPr>
              <w:widowControl/>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方式</w:t>
            </w:r>
            <w:proofErr w:type="spellEnd"/>
          </w:p>
        </w:tc>
      </w:tr>
      <w:tr w:rsidR="002161FB" w:rsidTr="00AD72B2">
        <w:trPr>
          <w:cantSplit/>
          <w:trHeight w:val="546"/>
          <w:jc w:val="center"/>
        </w:trPr>
        <w:tc>
          <w:tcPr>
            <w:tcW w:w="543" w:type="dxa"/>
            <w:vMerge/>
            <w:vAlign w:val="center"/>
          </w:tcPr>
          <w:p w:rsidR="002161FB" w:rsidRDefault="002161FB" w:rsidP="00AD72B2">
            <w:pPr>
              <w:spacing w:before="80" w:line="300" w:lineRule="exact"/>
              <w:jc w:val="center"/>
              <w:rPr>
                <w:rFonts w:ascii="宋体" w:eastAsia="宋体" w:hAnsi="宋体" w:cs="宋体"/>
                <w:sz w:val="24"/>
                <w:szCs w:val="24"/>
              </w:rPr>
            </w:pPr>
          </w:p>
        </w:tc>
        <w:tc>
          <w:tcPr>
            <w:tcW w:w="1534" w:type="dxa"/>
            <w:vMerge/>
            <w:tcBorders>
              <w:bottom w:val="single" w:sz="6" w:space="0" w:color="auto"/>
            </w:tcBorders>
            <w:vAlign w:val="center"/>
          </w:tcPr>
          <w:p w:rsidR="002161FB" w:rsidRDefault="002161FB" w:rsidP="00AD72B2">
            <w:pPr>
              <w:spacing w:before="180" w:line="300" w:lineRule="exact"/>
              <w:jc w:val="center"/>
              <w:rPr>
                <w:rFonts w:ascii="宋体" w:eastAsia="宋体" w:hAnsi="宋体" w:cs="宋体"/>
                <w:bCs/>
                <w:sz w:val="24"/>
                <w:szCs w:val="24"/>
              </w:rPr>
            </w:pPr>
          </w:p>
        </w:tc>
        <w:tc>
          <w:tcPr>
            <w:tcW w:w="1820" w:type="dxa"/>
            <w:vMerge/>
            <w:tcBorders>
              <w:bottom w:val="single" w:sz="6" w:space="0" w:color="auto"/>
            </w:tcBorders>
            <w:vAlign w:val="center"/>
          </w:tcPr>
          <w:p w:rsidR="002161FB" w:rsidRDefault="002161FB" w:rsidP="00AD72B2">
            <w:pPr>
              <w:spacing w:before="180" w:line="300" w:lineRule="exact"/>
              <w:jc w:val="center"/>
              <w:rPr>
                <w:rFonts w:ascii="宋体" w:eastAsia="宋体" w:hAnsi="宋体" w:cs="宋体"/>
                <w:bCs/>
                <w:sz w:val="24"/>
                <w:szCs w:val="24"/>
              </w:rPr>
            </w:pPr>
          </w:p>
        </w:tc>
        <w:tc>
          <w:tcPr>
            <w:tcW w:w="559" w:type="dxa"/>
            <w:vMerge/>
            <w:tcBorders>
              <w:bottom w:val="single" w:sz="6" w:space="0" w:color="auto"/>
            </w:tcBorders>
            <w:vAlign w:val="center"/>
          </w:tcPr>
          <w:p w:rsidR="002161FB" w:rsidRDefault="002161FB" w:rsidP="00AD72B2">
            <w:pPr>
              <w:spacing w:before="80" w:line="300" w:lineRule="exact"/>
              <w:jc w:val="center"/>
              <w:rPr>
                <w:rFonts w:ascii="宋体" w:eastAsia="宋体" w:hAnsi="宋体" w:cs="宋体"/>
                <w:bCs/>
                <w:sz w:val="24"/>
                <w:szCs w:val="24"/>
              </w:rPr>
            </w:pPr>
          </w:p>
        </w:tc>
        <w:tc>
          <w:tcPr>
            <w:tcW w:w="627" w:type="dxa"/>
            <w:tcBorders>
              <w:top w:val="single" w:sz="6" w:space="0" w:color="auto"/>
              <w:bottom w:val="single" w:sz="6"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学时</w:t>
            </w:r>
            <w:proofErr w:type="spellEnd"/>
          </w:p>
        </w:tc>
        <w:tc>
          <w:tcPr>
            <w:tcW w:w="628" w:type="dxa"/>
            <w:tcBorders>
              <w:top w:val="single" w:sz="6" w:space="0" w:color="auto"/>
              <w:bottom w:val="single" w:sz="6"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讲课</w:t>
            </w:r>
            <w:proofErr w:type="spellEnd"/>
          </w:p>
        </w:tc>
        <w:tc>
          <w:tcPr>
            <w:tcW w:w="627" w:type="dxa"/>
            <w:tcBorders>
              <w:top w:val="single" w:sz="6" w:space="0" w:color="auto"/>
              <w:bottom w:val="single" w:sz="6"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实验</w:t>
            </w:r>
            <w:proofErr w:type="spellEnd"/>
          </w:p>
        </w:tc>
        <w:tc>
          <w:tcPr>
            <w:tcW w:w="628" w:type="dxa"/>
            <w:tcBorders>
              <w:top w:val="single" w:sz="6" w:space="0" w:color="auto"/>
              <w:bottom w:val="single" w:sz="6"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上机</w:t>
            </w:r>
            <w:proofErr w:type="spellEnd"/>
          </w:p>
        </w:tc>
        <w:tc>
          <w:tcPr>
            <w:tcW w:w="627" w:type="dxa"/>
            <w:tcBorders>
              <w:top w:val="single" w:sz="6" w:space="0" w:color="auto"/>
              <w:bottom w:val="single" w:sz="6"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习题</w:t>
            </w:r>
            <w:proofErr w:type="spellEnd"/>
          </w:p>
        </w:tc>
        <w:tc>
          <w:tcPr>
            <w:tcW w:w="628" w:type="dxa"/>
            <w:tcBorders>
              <w:top w:val="single" w:sz="6" w:space="0" w:color="auto"/>
              <w:bottom w:val="single" w:sz="6" w:space="0" w:color="auto"/>
              <w:right w:val="single" w:sz="6"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课外</w:t>
            </w:r>
            <w:proofErr w:type="spellEnd"/>
          </w:p>
        </w:tc>
        <w:tc>
          <w:tcPr>
            <w:tcW w:w="622" w:type="dxa"/>
            <w:vMerge/>
            <w:tcBorders>
              <w:left w:val="single" w:sz="6" w:space="0" w:color="auto"/>
              <w:bottom w:val="single" w:sz="6" w:space="0" w:color="auto"/>
              <w:right w:val="single" w:sz="12" w:space="0" w:color="auto"/>
            </w:tcBorders>
          </w:tcPr>
          <w:p w:rsidR="002161FB" w:rsidRDefault="002161FB" w:rsidP="00AD72B2">
            <w:pPr>
              <w:spacing w:line="300" w:lineRule="exact"/>
              <w:jc w:val="center"/>
              <w:rPr>
                <w:rFonts w:ascii="宋体" w:eastAsia="宋体" w:hAnsi="宋体" w:cs="宋体"/>
                <w:bCs/>
                <w:sz w:val="24"/>
                <w:szCs w:val="24"/>
              </w:rPr>
            </w:pPr>
          </w:p>
        </w:tc>
      </w:tr>
      <w:tr w:rsidR="002161FB" w:rsidTr="00AD72B2">
        <w:trPr>
          <w:cantSplit/>
          <w:trHeight w:val="608"/>
          <w:jc w:val="center"/>
        </w:trPr>
        <w:tc>
          <w:tcPr>
            <w:tcW w:w="543" w:type="dxa"/>
            <w:vMerge w:val="restart"/>
            <w:vAlign w:val="center"/>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秋季</w:t>
            </w:r>
          </w:p>
        </w:tc>
        <w:tc>
          <w:tcPr>
            <w:tcW w:w="1534"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22WHRE22001F</w:t>
            </w:r>
          </w:p>
        </w:tc>
        <w:tc>
          <w:tcPr>
            <w:tcW w:w="1820" w:type="dxa"/>
            <w:tcBorders>
              <w:top w:val="single" w:sz="6" w:space="0" w:color="auto"/>
              <w:bottom w:val="nil"/>
            </w:tcBorders>
            <w:vAlign w:val="center"/>
          </w:tcPr>
          <w:p w:rsidR="002161FB" w:rsidRDefault="002161FB" w:rsidP="00AD72B2">
            <w:pPr>
              <w:widowControl/>
              <w:spacing w:line="264" w:lineRule="auto"/>
              <w:ind w:leftChars="-45" w:left="-99" w:rightChars="-51" w:right="-112"/>
              <w:jc w:val="center"/>
              <w:rPr>
                <w:rFonts w:ascii="宋体" w:eastAsia="宋体" w:hAnsi="宋体" w:cs="宋体"/>
                <w:sz w:val="24"/>
                <w:szCs w:val="24"/>
                <w:lang w:eastAsia="zh-CN"/>
              </w:rPr>
            </w:pPr>
            <w:r>
              <w:rPr>
                <w:rFonts w:ascii="宋体" w:eastAsia="宋体" w:hAnsi="宋体" w:cs="宋体" w:hint="eastAsia"/>
                <w:sz w:val="24"/>
                <w:szCs w:val="24"/>
                <w:lang w:eastAsia="zh-CN"/>
              </w:rPr>
              <w:t>电工电子基础</w:t>
            </w:r>
          </w:p>
        </w:tc>
        <w:tc>
          <w:tcPr>
            <w:tcW w:w="559"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3.0</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48</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40</w:t>
            </w:r>
          </w:p>
          <w:p w:rsidR="002161FB" w:rsidRDefault="002161FB" w:rsidP="00AD72B2">
            <w:pPr>
              <w:widowControl/>
              <w:spacing w:line="264" w:lineRule="auto"/>
              <w:jc w:val="center"/>
              <w:rPr>
                <w:rFonts w:ascii="宋体" w:eastAsia="宋体" w:hAnsi="宋体" w:cs="宋体"/>
                <w:sz w:val="24"/>
                <w:szCs w:val="24"/>
              </w:rPr>
            </w:pP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8</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8" w:type="dxa"/>
            <w:tcBorders>
              <w:top w:val="single" w:sz="6" w:space="0" w:color="auto"/>
              <w:bottom w:val="nil"/>
              <w:right w:val="single" w:sz="6" w:space="0" w:color="auto"/>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2" w:type="dxa"/>
            <w:tcBorders>
              <w:top w:val="single" w:sz="6" w:space="0" w:color="auto"/>
              <w:bottom w:val="nil"/>
              <w:right w:val="single" w:sz="12" w:space="0" w:color="auto"/>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考试</w:t>
            </w:r>
          </w:p>
        </w:tc>
      </w:tr>
      <w:tr w:rsidR="002161FB" w:rsidTr="00AD72B2">
        <w:trPr>
          <w:cantSplit/>
          <w:trHeight w:val="641"/>
          <w:jc w:val="center"/>
        </w:trPr>
        <w:tc>
          <w:tcPr>
            <w:tcW w:w="543" w:type="dxa"/>
            <w:vMerge/>
            <w:vAlign w:val="center"/>
          </w:tcPr>
          <w:p w:rsidR="002161FB" w:rsidRDefault="002161FB" w:rsidP="00AD72B2">
            <w:pPr>
              <w:widowControl/>
              <w:spacing w:line="264" w:lineRule="auto"/>
              <w:jc w:val="center"/>
              <w:rPr>
                <w:rFonts w:ascii="宋体" w:eastAsia="宋体" w:hAnsi="宋体" w:cs="宋体"/>
                <w:sz w:val="24"/>
                <w:szCs w:val="24"/>
              </w:rPr>
            </w:pPr>
          </w:p>
        </w:tc>
        <w:tc>
          <w:tcPr>
            <w:tcW w:w="1534" w:type="dxa"/>
            <w:tcBorders>
              <w:top w:val="single" w:sz="6" w:space="0" w:color="auto"/>
              <w:bottom w:val="nil"/>
            </w:tcBorders>
            <w:vAlign w:val="center"/>
          </w:tcPr>
          <w:p w:rsidR="002161FB" w:rsidRDefault="002161FB" w:rsidP="00AD72B2">
            <w:pPr>
              <w:widowControl/>
              <w:spacing w:line="264" w:lineRule="auto"/>
              <w:jc w:val="both"/>
              <w:rPr>
                <w:rFonts w:ascii="宋体" w:eastAsia="宋体" w:hAnsi="宋体" w:cs="宋体"/>
                <w:sz w:val="24"/>
                <w:szCs w:val="24"/>
              </w:rPr>
            </w:pPr>
            <w:r>
              <w:rPr>
                <w:rFonts w:ascii="宋体" w:eastAsia="宋体" w:hAnsi="宋体" w:cs="宋体" w:hint="eastAsia"/>
                <w:sz w:val="24"/>
                <w:szCs w:val="24"/>
                <w:lang w:eastAsia="zh-CN"/>
              </w:rPr>
              <w:t>22WHRE22002F</w:t>
            </w:r>
          </w:p>
        </w:tc>
        <w:tc>
          <w:tcPr>
            <w:tcW w:w="1820"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自动控制理论</w:t>
            </w:r>
          </w:p>
        </w:tc>
        <w:tc>
          <w:tcPr>
            <w:tcW w:w="559"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2.0</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32</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28</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4</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8" w:type="dxa"/>
            <w:tcBorders>
              <w:top w:val="single" w:sz="6" w:space="0" w:color="auto"/>
              <w:bottom w:val="nil"/>
              <w:right w:val="single" w:sz="6" w:space="0" w:color="auto"/>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2" w:type="dxa"/>
            <w:tcBorders>
              <w:top w:val="single" w:sz="6" w:space="0" w:color="auto"/>
              <w:bottom w:val="nil"/>
              <w:right w:val="single" w:sz="12" w:space="0" w:color="auto"/>
            </w:tcBorders>
            <w:vAlign w:val="center"/>
          </w:tcPr>
          <w:p w:rsidR="002161FB" w:rsidRDefault="002161FB" w:rsidP="00AD72B2">
            <w:pPr>
              <w:widowControl/>
              <w:spacing w:line="264" w:lineRule="auto"/>
              <w:jc w:val="center"/>
              <w:rPr>
                <w:rFonts w:ascii="宋体" w:eastAsia="宋体" w:hAnsi="宋体" w:cs="宋体"/>
                <w:sz w:val="24"/>
                <w:szCs w:val="24"/>
              </w:rPr>
            </w:pPr>
            <w:r>
              <w:rPr>
                <w:rFonts w:ascii="宋体" w:eastAsia="宋体" w:hAnsi="宋体" w:cs="宋体" w:hint="eastAsia"/>
                <w:sz w:val="24"/>
                <w:szCs w:val="24"/>
                <w:lang w:eastAsia="zh-CN"/>
              </w:rPr>
              <w:t>考试</w:t>
            </w:r>
          </w:p>
        </w:tc>
      </w:tr>
      <w:tr w:rsidR="002161FB" w:rsidTr="00AD72B2">
        <w:trPr>
          <w:cantSplit/>
          <w:trHeight w:val="530"/>
          <w:jc w:val="center"/>
        </w:trPr>
        <w:tc>
          <w:tcPr>
            <w:tcW w:w="543" w:type="dxa"/>
            <w:vMerge/>
            <w:vAlign w:val="center"/>
          </w:tcPr>
          <w:p w:rsidR="002161FB" w:rsidRDefault="002161FB" w:rsidP="00AD72B2">
            <w:pPr>
              <w:widowControl/>
              <w:spacing w:line="264" w:lineRule="auto"/>
              <w:jc w:val="center"/>
              <w:rPr>
                <w:rFonts w:ascii="宋体" w:eastAsia="宋体" w:hAnsi="宋体" w:cs="宋体"/>
                <w:sz w:val="24"/>
                <w:szCs w:val="24"/>
              </w:rPr>
            </w:pPr>
          </w:p>
        </w:tc>
        <w:tc>
          <w:tcPr>
            <w:tcW w:w="1534"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1820"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559"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5.0</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80</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68</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12</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8" w:type="dxa"/>
            <w:tcBorders>
              <w:top w:val="single" w:sz="6" w:space="0" w:color="auto"/>
              <w:bottom w:val="nil"/>
              <w:right w:val="single" w:sz="6" w:space="0" w:color="auto"/>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2" w:type="dxa"/>
            <w:tcBorders>
              <w:top w:val="single" w:sz="6" w:space="0" w:color="auto"/>
              <w:bottom w:val="nil"/>
              <w:right w:val="single" w:sz="12" w:space="0" w:color="auto"/>
            </w:tcBorders>
            <w:vAlign w:val="center"/>
          </w:tcPr>
          <w:p w:rsidR="002161FB" w:rsidRDefault="002161FB" w:rsidP="00AD72B2">
            <w:pPr>
              <w:widowControl/>
              <w:spacing w:line="264" w:lineRule="auto"/>
              <w:jc w:val="center"/>
              <w:rPr>
                <w:rFonts w:ascii="宋体" w:eastAsia="宋体" w:hAnsi="宋体" w:cs="宋体"/>
                <w:sz w:val="24"/>
                <w:szCs w:val="24"/>
              </w:rPr>
            </w:pPr>
          </w:p>
        </w:tc>
      </w:tr>
      <w:tr w:rsidR="002161FB" w:rsidTr="00AD72B2">
        <w:trPr>
          <w:cantSplit/>
          <w:trHeight w:val="627"/>
          <w:jc w:val="center"/>
        </w:trPr>
        <w:tc>
          <w:tcPr>
            <w:tcW w:w="543" w:type="dxa"/>
            <w:vMerge w:val="restart"/>
            <w:vAlign w:val="center"/>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春季</w:t>
            </w:r>
          </w:p>
        </w:tc>
        <w:tc>
          <w:tcPr>
            <w:tcW w:w="1534"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r>
              <w:rPr>
                <w:rFonts w:ascii="宋体" w:eastAsia="宋体" w:hAnsi="宋体" w:cs="宋体" w:hint="eastAsia"/>
                <w:sz w:val="24"/>
                <w:szCs w:val="24"/>
                <w:lang w:eastAsia="zh-CN"/>
              </w:rPr>
              <w:t>22WHRE22003F</w:t>
            </w:r>
          </w:p>
        </w:tc>
        <w:tc>
          <w:tcPr>
            <w:tcW w:w="1820" w:type="dxa"/>
            <w:tcBorders>
              <w:top w:val="single" w:sz="6" w:space="0" w:color="auto"/>
              <w:bottom w:val="nil"/>
            </w:tcBorders>
            <w:vAlign w:val="center"/>
          </w:tcPr>
          <w:p w:rsidR="002161FB" w:rsidRDefault="002161FB" w:rsidP="00AD72B2">
            <w:pPr>
              <w:widowControl/>
              <w:spacing w:line="264" w:lineRule="auto"/>
              <w:ind w:leftChars="-45" w:left="-99" w:rightChars="-51" w:right="-112"/>
              <w:jc w:val="center"/>
              <w:rPr>
                <w:rFonts w:ascii="宋体" w:eastAsia="宋体" w:hAnsi="宋体" w:cs="宋体"/>
                <w:sz w:val="24"/>
                <w:szCs w:val="24"/>
                <w:lang w:eastAsia="zh-CN"/>
              </w:rPr>
            </w:pPr>
            <w:r>
              <w:rPr>
                <w:rFonts w:ascii="宋体" w:eastAsia="宋体" w:hAnsi="宋体" w:cs="宋体" w:hint="eastAsia"/>
                <w:sz w:val="24"/>
                <w:szCs w:val="24"/>
                <w:lang w:eastAsia="zh-CN"/>
              </w:rPr>
              <w:t>电机学</w:t>
            </w:r>
          </w:p>
        </w:tc>
        <w:tc>
          <w:tcPr>
            <w:tcW w:w="559"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3.0</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48</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r>
              <w:rPr>
                <w:rFonts w:ascii="宋体" w:eastAsia="宋体" w:hAnsi="宋体" w:cs="宋体" w:hint="eastAsia"/>
                <w:sz w:val="24"/>
                <w:szCs w:val="24"/>
                <w:lang w:eastAsia="zh-CN"/>
              </w:rPr>
              <w:t>48</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8" w:type="dxa"/>
            <w:tcBorders>
              <w:top w:val="single" w:sz="6" w:space="0" w:color="auto"/>
              <w:bottom w:val="nil"/>
            </w:tcBorders>
          </w:tcPr>
          <w:p w:rsidR="002161FB" w:rsidRDefault="002161FB" w:rsidP="00AD72B2">
            <w:pPr>
              <w:spacing w:line="300" w:lineRule="exact"/>
              <w:rPr>
                <w:rFonts w:ascii="宋体" w:eastAsia="宋体" w:hAnsi="宋体" w:cs="宋体"/>
                <w:sz w:val="24"/>
                <w:szCs w:val="24"/>
              </w:rPr>
            </w:pPr>
          </w:p>
        </w:tc>
        <w:tc>
          <w:tcPr>
            <w:tcW w:w="627" w:type="dxa"/>
            <w:tcBorders>
              <w:top w:val="single" w:sz="6" w:space="0" w:color="auto"/>
              <w:bottom w:val="nil"/>
            </w:tcBorders>
          </w:tcPr>
          <w:p w:rsidR="002161FB" w:rsidRDefault="002161FB" w:rsidP="00AD72B2">
            <w:pPr>
              <w:spacing w:line="300" w:lineRule="exact"/>
              <w:rPr>
                <w:rFonts w:ascii="宋体" w:eastAsia="宋体" w:hAnsi="宋体" w:cs="宋体"/>
                <w:sz w:val="24"/>
                <w:szCs w:val="24"/>
              </w:rPr>
            </w:pPr>
          </w:p>
        </w:tc>
        <w:tc>
          <w:tcPr>
            <w:tcW w:w="628" w:type="dxa"/>
            <w:tcBorders>
              <w:top w:val="single" w:sz="6" w:space="0" w:color="auto"/>
              <w:bottom w:val="nil"/>
              <w:right w:val="single" w:sz="6" w:space="0" w:color="auto"/>
            </w:tcBorders>
          </w:tcPr>
          <w:p w:rsidR="002161FB" w:rsidRDefault="002161FB" w:rsidP="00AD72B2">
            <w:pPr>
              <w:spacing w:line="300" w:lineRule="exact"/>
              <w:rPr>
                <w:rFonts w:ascii="宋体" w:eastAsia="宋体" w:hAnsi="宋体" w:cs="宋体"/>
                <w:sz w:val="24"/>
                <w:szCs w:val="24"/>
              </w:rPr>
            </w:pPr>
          </w:p>
        </w:tc>
        <w:tc>
          <w:tcPr>
            <w:tcW w:w="622" w:type="dxa"/>
            <w:tcBorders>
              <w:top w:val="single" w:sz="6" w:space="0" w:color="auto"/>
              <w:bottom w:val="nil"/>
              <w:right w:val="single" w:sz="12" w:space="0" w:color="auto"/>
            </w:tcBorders>
          </w:tcPr>
          <w:p w:rsidR="002161FB" w:rsidRDefault="002161FB" w:rsidP="00AD72B2">
            <w:pPr>
              <w:spacing w:line="300" w:lineRule="exact"/>
              <w:jc w:val="center"/>
              <w:rPr>
                <w:rFonts w:ascii="宋体" w:eastAsia="宋体" w:hAnsi="宋体" w:cs="宋体"/>
                <w:sz w:val="24"/>
                <w:szCs w:val="24"/>
              </w:rPr>
            </w:pPr>
            <w:r>
              <w:rPr>
                <w:rFonts w:ascii="宋体" w:eastAsia="宋体" w:hAnsi="宋体" w:cs="宋体" w:hint="eastAsia"/>
                <w:sz w:val="24"/>
                <w:szCs w:val="24"/>
                <w:lang w:eastAsia="zh-CN"/>
              </w:rPr>
              <w:t>考试</w:t>
            </w:r>
          </w:p>
        </w:tc>
      </w:tr>
      <w:tr w:rsidR="002161FB" w:rsidTr="00AD72B2">
        <w:trPr>
          <w:cantSplit/>
          <w:trHeight w:val="627"/>
          <w:jc w:val="center"/>
        </w:trPr>
        <w:tc>
          <w:tcPr>
            <w:tcW w:w="543" w:type="dxa"/>
            <w:vMerge/>
            <w:vAlign w:val="center"/>
          </w:tcPr>
          <w:p w:rsidR="002161FB" w:rsidRDefault="002161FB" w:rsidP="00AD72B2">
            <w:pPr>
              <w:spacing w:line="300" w:lineRule="exact"/>
              <w:jc w:val="center"/>
              <w:rPr>
                <w:rFonts w:ascii="宋体" w:eastAsia="宋体" w:hAnsi="宋体" w:cs="宋体"/>
                <w:sz w:val="24"/>
                <w:szCs w:val="24"/>
              </w:rPr>
            </w:pPr>
          </w:p>
        </w:tc>
        <w:tc>
          <w:tcPr>
            <w:tcW w:w="1534"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rPr>
            </w:pPr>
            <w:r>
              <w:rPr>
                <w:rFonts w:ascii="宋体" w:eastAsia="宋体" w:hAnsi="宋体" w:cs="宋体" w:hint="eastAsia"/>
                <w:sz w:val="24"/>
                <w:szCs w:val="24"/>
                <w:lang w:eastAsia="zh-CN"/>
              </w:rPr>
              <w:t>22WHRE31001F</w:t>
            </w:r>
          </w:p>
        </w:tc>
        <w:tc>
          <w:tcPr>
            <w:tcW w:w="1820"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能源互联网基础</w:t>
            </w:r>
          </w:p>
        </w:tc>
        <w:tc>
          <w:tcPr>
            <w:tcW w:w="559"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2.0</w:t>
            </w:r>
          </w:p>
        </w:tc>
        <w:tc>
          <w:tcPr>
            <w:tcW w:w="627"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32</w:t>
            </w:r>
          </w:p>
        </w:tc>
        <w:tc>
          <w:tcPr>
            <w:tcW w:w="628"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32</w:t>
            </w:r>
          </w:p>
        </w:tc>
        <w:tc>
          <w:tcPr>
            <w:tcW w:w="627"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rPr>
            </w:pPr>
          </w:p>
        </w:tc>
        <w:tc>
          <w:tcPr>
            <w:tcW w:w="628" w:type="dxa"/>
            <w:tcBorders>
              <w:top w:val="single" w:sz="6" w:space="0" w:color="auto"/>
              <w:bottom w:val="nil"/>
            </w:tcBorders>
          </w:tcPr>
          <w:p w:rsidR="002161FB" w:rsidRDefault="002161FB" w:rsidP="00AD72B2">
            <w:pPr>
              <w:spacing w:line="300" w:lineRule="exact"/>
              <w:jc w:val="center"/>
              <w:rPr>
                <w:rFonts w:ascii="宋体" w:eastAsia="宋体" w:hAnsi="宋体" w:cs="宋体"/>
                <w:sz w:val="24"/>
                <w:szCs w:val="24"/>
              </w:rPr>
            </w:pPr>
          </w:p>
        </w:tc>
        <w:tc>
          <w:tcPr>
            <w:tcW w:w="627" w:type="dxa"/>
            <w:tcBorders>
              <w:top w:val="single" w:sz="6" w:space="0" w:color="auto"/>
              <w:bottom w:val="nil"/>
            </w:tcBorders>
          </w:tcPr>
          <w:p w:rsidR="002161FB" w:rsidRDefault="002161FB" w:rsidP="00AD72B2">
            <w:pPr>
              <w:spacing w:line="300" w:lineRule="exact"/>
              <w:jc w:val="center"/>
              <w:rPr>
                <w:rFonts w:ascii="宋体" w:eastAsia="宋体" w:hAnsi="宋体" w:cs="宋体"/>
                <w:sz w:val="24"/>
                <w:szCs w:val="24"/>
              </w:rPr>
            </w:pPr>
          </w:p>
        </w:tc>
        <w:tc>
          <w:tcPr>
            <w:tcW w:w="628" w:type="dxa"/>
            <w:tcBorders>
              <w:top w:val="single" w:sz="6" w:space="0" w:color="auto"/>
              <w:bottom w:val="nil"/>
              <w:right w:val="single" w:sz="6" w:space="0" w:color="auto"/>
            </w:tcBorders>
          </w:tcPr>
          <w:p w:rsidR="002161FB" w:rsidRDefault="002161FB" w:rsidP="00AD72B2">
            <w:pPr>
              <w:spacing w:line="300" w:lineRule="exact"/>
              <w:jc w:val="center"/>
              <w:rPr>
                <w:rFonts w:ascii="宋体" w:eastAsia="宋体" w:hAnsi="宋体" w:cs="宋体"/>
                <w:sz w:val="24"/>
                <w:szCs w:val="24"/>
              </w:rPr>
            </w:pPr>
          </w:p>
        </w:tc>
        <w:tc>
          <w:tcPr>
            <w:tcW w:w="622" w:type="dxa"/>
            <w:tcBorders>
              <w:top w:val="single" w:sz="6" w:space="0" w:color="auto"/>
              <w:bottom w:val="nil"/>
              <w:right w:val="single" w:sz="12" w:space="0" w:color="auto"/>
            </w:tcBorders>
          </w:tcPr>
          <w:p w:rsidR="002161FB" w:rsidRDefault="002161FB" w:rsidP="00AD72B2">
            <w:pPr>
              <w:spacing w:line="300" w:lineRule="exact"/>
              <w:jc w:val="center"/>
              <w:rPr>
                <w:rFonts w:ascii="宋体" w:eastAsia="宋体" w:hAnsi="宋体" w:cs="宋体"/>
                <w:sz w:val="24"/>
                <w:szCs w:val="24"/>
              </w:rPr>
            </w:pPr>
            <w:r>
              <w:rPr>
                <w:rFonts w:ascii="宋体" w:eastAsia="宋体" w:hAnsi="宋体" w:cs="宋体" w:hint="eastAsia"/>
                <w:sz w:val="24"/>
                <w:szCs w:val="24"/>
                <w:lang w:eastAsia="zh-CN"/>
              </w:rPr>
              <w:t>考查</w:t>
            </w:r>
          </w:p>
        </w:tc>
      </w:tr>
      <w:tr w:rsidR="002161FB" w:rsidTr="00AD72B2">
        <w:trPr>
          <w:cantSplit/>
          <w:trHeight w:val="516"/>
          <w:jc w:val="center"/>
        </w:trPr>
        <w:tc>
          <w:tcPr>
            <w:tcW w:w="543" w:type="dxa"/>
            <w:vMerge/>
            <w:vAlign w:val="center"/>
          </w:tcPr>
          <w:p w:rsidR="002161FB" w:rsidRDefault="002161FB" w:rsidP="00AD72B2">
            <w:pPr>
              <w:spacing w:line="300" w:lineRule="exact"/>
              <w:jc w:val="center"/>
              <w:rPr>
                <w:rFonts w:ascii="宋体" w:eastAsia="宋体" w:hAnsi="宋体" w:cs="宋体"/>
                <w:sz w:val="24"/>
                <w:szCs w:val="24"/>
              </w:rPr>
            </w:pPr>
          </w:p>
        </w:tc>
        <w:tc>
          <w:tcPr>
            <w:tcW w:w="1534"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rPr>
            </w:pPr>
          </w:p>
        </w:tc>
        <w:tc>
          <w:tcPr>
            <w:tcW w:w="1820"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rPr>
            </w:pPr>
          </w:p>
        </w:tc>
        <w:tc>
          <w:tcPr>
            <w:tcW w:w="559"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5.0</w:t>
            </w:r>
          </w:p>
        </w:tc>
        <w:tc>
          <w:tcPr>
            <w:tcW w:w="627"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80</w:t>
            </w:r>
          </w:p>
        </w:tc>
        <w:tc>
          <w:tcPr>
            <w:tcW w:w="628"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80</w:t>
            </w:r>
          </w:p>
        </w:tc>
        <w:tc>
          <w:tcPr>
            <w:tcW w:w="627"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rPr>
            </w:pPr>
          </w:p>
        </w:tc>
        <w:tc>
          <w:tcPr>
            <w:tcW w:w="628" w:type="dxa"/>
            <w:tcBorders>
              <w:top w:val="single" w:sz="6" w:space="0" w:color="auto"/>
              <w:bottom w:val="nil"/>
            </w:tcBorders>
          </w:tcPr>
          <w:p w:rsidR="002161FB" w:rsidRDefault="002161FB" w:rsidP="00AD72B2">
            <w:pPr>
              <w:spacing w:line="300" w:lineRule="exact"/>
              <w:jc w:val="center"/>
              <w:rPr>
                <w:rFonts w:ascii="宋体" w:eastAsia="宋体" w:hAnsi="宋体" w:cs="宋体"/>
                <w:sz w:val="24"/>
                <w:szCs w:val="24"/>
              </w:rPr>
            </w:pPr>
          </w:p>
        </w:tc>
        <w:tc>
          <w:tcPr>
            <w:tcW w:w="627" w:type="dxa"/>
            <w:tcBorders>
              <w:top w:val="single" w:sz="6" w:space="0" w:color="auto"/>
              <w:bottom w:val="nil"/>
            </w:tcBorders>
          </w:tcPr>
          <w:p w:rsidR="002161FB" w:rsidRDefault="002161FB" w:rsidP="00AD72B2">
            <w:pPr>
              <w:spacing w:line="300" w:lineRule="exact"/>
              <w:jc w:val="center"/>
              <w:rPr>
                <w:rFonts w:ascii="宋体" w:eastAsia="宋体" w:hAnsi="宋体" w:cs="宋体"/>
                <w:sz w:val="24"/>
                <w:szCs w:val="24"/>
              </w:rPr>
            </w:pPr>
          </w:p>
        </w:tc>
        <w:tc>
          <w:tcPr>
            <w:tcW w:w="628" w:type="dxa"/>
            <w:tcBorders>
              <w:top w:val="single" w:sz="6" w:space="0" w:color="auto"/>
              <w:bottom w:val="nil"/>
              <w:right w:val="single" w:sz="6" w:space="0" w:color="auto"/>
            </w:tcBorders>
          </w:tcPr>
          <w:p w:rsidR="002161FB" w:rsidRDefault="002161FB" w:rsidP="00AD72B2">
            <w:pPr>
              <w:spacing w:line="300" w:lineRule="exact"/>
              <w:jc w:val="center"/>
              <w:rPr>
                <w:rFonts w:ascii="宋体" w:eastAsia="宋体" w:hAnsi="宋体" w:cs="宋体"/>
                <w:sz w:val="24"/>
                <w:szCs w:val="24"/>
              </w:rPr>
            </w:pPr>
          </w:p>
        </w:tc>
        <w:tc>
          <w:tcPr>
            <w:tcW w:w="622" w:type="dxa"/>
            <w:tcBorders>
              <w:top w:val="single" w:sz="6" w:space="0" w:color="auto"/>
              <w:bottom w:val="nil"/>
              <w:right w:val="single" w:sz="12" w:space="0" w:color="auto"/>
            </w:tcBorders>
          </w:tcPr>
          <w:p w:rsidR="002161FB" w:rsidRDefault="002161FB" w:rsidP="00AD72B2">
            <w:pPr>
              <w:spacing w:line="300" w:lineRule="exact"/>
              <w:jc w:val="center"/>
              <w:rPr>
                <w:rFonts w:ascii="宋体" w:eastAsia="宋体" w:hAnsi="宋体" w:cs="宋体"/>
                <w:sz w:val="24"/>
                <w:szCs w:val="24"/>
              </w:rPr>
            </w:pPr>
          </w:p>
        </w:tc>
      </w:tr>
      <w:tr w:rsidR="002161FB" w:rsidTr="00AD72B2">
        <w:trPr>
          <w:cantSplit/>
          <w:trHeight w:val="560"/>
          <w:jc w:val="center"/>
        </w:trPr>
        <w:tc>
          <w:tcPr>
            <w:tcW w:w="543" w:type="dxa"/>
            <w:tcBorders>
              <w:top w:val="single" w:sz="6" w:space="0" w:color="auto"/>
              <w:bottom w:val="single" w:sz="12" w:space="0" w:color="auto"/>
            </w:tcBorders>
            <w:vAlign w:val="center"/>
          </w:tcPr>
          <w:p w:rsidR="002161FB" w:rsidRDefault="002161FB" w:rsidP="00AD72B2">
            <w:pPr>
              <w:spacing w:line="300" w:lineRule="exact"/>
              <w:jc w:val="center"/>
              <w:rPr>
                <w:rFonts w:ascii="宋体" w:eastAsia="宋体" w:hAnsi="宋体" w:cs="宋体"/>
                <w:sz w:val="24"/>
                <w:szCs w:val="24"/>
              </w:rPr>
            </w:pPr>
            <w:proofErr w:type="spellStart"/>
            <w:r>
              <w:rPr>
                <w:rFonts w:ascii="宋体" w:eastAsia="宋体" w:hAnsi="宋体" w:cs="宋体" w:hint="eastAsia"/>
                <w:sz w:val="24"/>
                <w:szCs w:val="24"/>
              </w:rPr>
              <w:t>备注</w:t>
            </w:r>
            <w:proofErr w:type="spellEnd"/>
          </w:p>
        </w:tc>
        <w:tc>
          <w:tcPr>
            <w:tcW w:w="8300" w:type="dxa"/>
            <w:gridSpan w:val="10"/>
            <w:tcBorders>
              <w:top w:val="single" w:sz="6" w:space="0" w:color="auto"/>
              <w:bottom w:val="single" w:sz="12" w:space="0" w:color="auto"/>
              <w:right w:val="single" w:sz="12" w:space="0" w:color="auto"/>
            </w:tcBorders>
            <w:vAlign w:val="bottom"/>
          </w:tcPr>
          <w:p w:rsidR="002161FB" w:rsidRDefault="002161FB" w:rsidP="00AD72B2">
            <w:pPr>
              <w:widowControl/>
              <w:spacing w:line="264" w:lineRule="auto"/>
              <w:ind w:rightChars="-51" w:right="-112"/>
              <w:rPr>
                <w:rFonts w:ascii="宋体" w:eastAsia="宋体" w:hAnsi="宋体" w:cs="宋体"/>
                <w:sz w:val="24"/>
                <w:szCs w:val="24"/>
                <w:lang w:eastAsia="zh-CN"/>
              </w:rPr>
            </w:pPr>
          </w:p>
        </w:tc>
      </w:tr>
    </w:tbl>
    <w:p w:rsidR="002161FB" w:rsidRDefault="002161FB" w:rsidP="002161FB">
      <w:pPr>
        <w:spacing w:beforeLines="50" w:before="156" w:afterLines="50" w:after="156" w:line="400" w:lineRule="exact"/>
        <w:ind w:rightChars="-61" w:right="-134"/>
      </w:pPr>
    </w:p>
    <w:p w:rsidR="002161FB" w:rsidRDefault="002161FB" w:rsidP="002161FB">
      <w:pPr>
        <w:spacing w:afterLines="50" w:after="156"/>
        <w:jc w:val="center"/>
        <w:rPr>
          <w:rFonts w:ascii="黑体" w:eastAsia="黑体"/>
          <w:b/>
          <w:color w:val="000000"/>
          <w:sz w:val="32"/>
          <w:lang w:eastAsia="zh-CN"/>
        </w:rPr>
      </w:pPr>
      <w:r>
        <w:rPr>
          <w:rFonts w:eastAsia="黑体" w:hint="eastAsia"/>
          <w:b/>
          <w:sz w:val="32"/>
          <w:lang w:eastAsia="zh-CN"/>
        </w:rPr>
        <w:t>能源互联网工程辅修专业第三学年教学进程表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43"/>
        <w:gridCol w:w="1523"/>
        <w:gridCol w:w="1831"/>
        <w:gridCol w:w="559"/>
        <w:gridCol w:w="627"/>
        <w:gridCol w:w="628"/>
        <w:gridCol w:w="627"/>
        <w:gridCol w:w="628"/>
        <w:gridCol w:w="627"/>
        <w:gridCol w:w="628"/>
        <w:gridCol w:w="622"/>
      </w:tblGrid>
      <w:tr w:rsidR="002161FB" w:rsidTr="00AD72B2">
        <w:trPr>
          <w:cantSplit/>
          <w:trHeight w:val="243"/>
          <w:jc w:val="center"/>
        </w:trPr>
        <w:tc>
          <w:tcPr>
            <w:tcW w:w="543" w:type="dxa"/>
            <w:vMerge w:val="restart"/>
            <w:tcBorders>
              <w:top w:val="single" w:sz="12" w:space="0" w:color="auto"/>
            </w:tcBorders>
            <w:vAlign w:val="center"/>
          </w:tcPr>
          <w:p w:rsidR="002161FB" w:rsidRDefault="002161FB" w:rsidP="00AD72B2">
            <w:pPr>
              <w:spacing w:line="300" w:lineRule="exact"/>
              <w:jc w:val="center"/>
              <w:rPr>
                <w:rFonts w:ascii="宋体" w:eastAsia="宋体" w:hAnsi="宋体" w:cs="宋体"/>
                <w:sz w:val="24"/>
                <w:szCs w:val="24"/>
              </w:rPr>
            </w:pPr>
            <w:proofErr w:type="spellStart"/>
            <w:r>
              <w:rPr>
                <w:rFonts w:ascii="宋体" w:eastAsia="宋体" w:hAnsi="宋体" w:cs="宋体" w:hint="eastAsia"/>
                <w:sz w:val="24"/>
                <w:szCs w:val="24"/>
              </w:rPr>
              <w:t>开课学期</w:t>
            </w:r>
            <w:proofErr w:type="spellEnd"/>
          </w:p>
        </w:tc>
        <w:tc>
          <w:tcPr>
            <w:tcW w:w="1523" w:type="dxa"/>
            <w:vMerge w:val="restart"/>
            <w:tcBorders>
              <w:top w:val="single" w:sz="12"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课程编号</w:t>
            </w:r>
            <w:proofErr w:type="spellEnd"/>
          </w:p>
        </w:tc>
        <w:tc>
          <w:tcPr>
            <w:tcW w:w="1831" w:type="dxa"/>
            <w:vMerge w:val="restart"/>
            <w:tcBorders>
              <w:top w:val="single" w:sz="12"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gramStart"/>
            <w:r>
              <w:rPr>
                <w:rFonts w:ascii="宋体" w:eastAsia="宋体" w:hAnsi="宋体" w:cs="宋体" w:hint="eastAsia"/>
                <w:bCs/>
                <w:sz w:val="24"/>
                <w:szCs w:val="24"/>
              </w:rPr>
              <w:t>课  程</w:t>
            </w:r>
            <w:proofErr w:type="gramEnd"/>
            <w:r>
              <w:rPr>
                <w:rFonts w:ascii="宋体" w:eastAsia="宋体" w:hAnsi="宋体" w:cs="宋体" w:hint="eastAsia"/>
                <w:bCs/>
                <w:sz w:val="24"/>
                <w:szCs w:val="24"/>
              </w:rPr>
              <w:t xml:space="preserve">  名  称</w:t>
            </w:r>
          </w:p>
        </w:tc>
        <w:tc>
          <w:tcPr>
            <w:tcW w:w="559" w:type="dxa"/>
            <w:vMerge w:val="restart"/>
            <w:tcBorders>
              <w:top w:val="single" w:sz="12"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学分</w:t>
            </w:r>
            <w:proofErr w:type="spellEnd"/>
          </w:p>
        </w:tc>
        <w:tc>
          <w:tcPr>
            <w:tcW w:w="3765" w:type="dxa"/>
            <w:gridSpan w:val="6"/>
            <w:tcBorders>
              <w:top w:val="single" w:sz="12" w:space="0" w:color="auto"/>
              <w:bottom w:val="single" w:sz="6" w:space="0" w:color="auto"/>
              <w:right w:val="single" w:sz="6" w:space="0" w:color="auto"/>
            </w:tcBorders>
          </w:tcPr>
          <w:p w:rsidR="002161FB" w:rsidRDefault="002161FB" w:rsidP="00AD72B2">
            <w:pPr>
              <w:widowControl/>
              <w:spacing w:line="300" w:lineRule="exact"/>
              <w:jc w:val="center"/>
              <w:rPr>
                <w:rFonts w:ascii="宋体" w:eastAsia="宋体" w:hAnsi="宋体" w:cs="宋体"/>
                <w:bCs/>
                <w:sz w:val="24"/>
                <w:szCs w:val="24"/>
              </w:rPr>
            </w:pPr>
            <w:r>
              <w:rPr>
                <w:rFonts w:ascii="宋体" w:eastAsia="宋体" w:hAnsi="宋体" w:cs="宋体" w:hint="eastAsia"/>
                <w:bCs/>
                <w:sz w:val="24"/>
                <w:szCs w:val="24"/>
              </w:rPr>
              <w:t>学    时    分    配</w:t>
            </w:r>
          </w:p>
        </w:tc>
        <w:tc>
          <w:tcPr>
            <w:tcW w:w="622" w:type="dxa"/>
            <w:vMerge w:val="restart"/>
            <w:tcBorders>
              <w:top w:val="single" w:sz="12" w:space="0" w:color="auto"/>
              <w:left w:val="single" w:sz="6" w:space="0" w:color="auto"/>
              <w:right w:val="single" w:sz="12"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考核</w:t>
            </w:r>
            <w:proofErr w:type="spellEnd"/>
          </w:p>
          <w:p w:rsidR="002161FB" w:rsidRDefault="002161FB" w:rsidP="00AD72B2">
            <w:pPr>
              <w:widowControl/>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方式</w:t>
            </w:r>
            <w:proofErr w:type="spellEnd"/>
          </w:p>
        </w:tc>
      </w:tr>
      <w:tr w:rsidR="002161FB" w:rsidTr="00AD72B2">
        <w:trPr>
          <w:cantSplit/>
          <w:trHeight w:val="546"/>
          <w:jc w:val="center"/>
        </w:trPr>
        <w:tc>
          <w:tcPr>
            <w:tcW w:w="543" w:type="dxa"/>
            <w:vMerge/>
            <w:vAlign w:val="center"/>
          </w:tcPr>
          <w:p w:rsidR="002161FB" w:rsidRDefault="002161FB" w:rsidP="00AD72B2">
            <w:pPr>
              <w:spacing w:before="80" w:line="300" w:lineRule="exact"/>
              <w:jc w:val="center"/>
              <w:rPr>
                <w:rFonts w:ascii="宋体" w:eastAsia="宋体" w:hAnsi="宋体" w:cs="宋体"/>
                <w:sz w:val="24"/>
                <w:szCs w:val="24"/>
              </w:rPr>
            </w:pPr>
          </w:p>
        </w:tc>
        <w:tc>
          <w:tcPr>
            <w:tcW w:w="1523" w:type="dxa"/>
            <w:vMerge/>
            <w:tcBorders>
              <w:bottom w:val="single" w:sz="6" w:space="0" w:color="auto"/>
            </w:tcBorders>
            <w:vAlign w:val="center"/>
          </w:tcPr>
          <w:p w:rsidR="002161FB" w:rsidRDefault="002161FB" w:rsidP="00AD72B2">
            <w:pPr>
              <w:spacing w:before="180" w:line="300" w:lineRule="exact"/>
              <w:jc w:val="center"/>
              <w:rPr>
                <w:rFonts w:ascii="宋体" w:eastAsia="宋体" w:hAnsi="宋体" w:cs="宋体"/>
                <w:bCs/>
                <w:sz w:val="24"/>
                <w:szCs w:val="24"/>
              </w:rPr>
            </w:pPr>
          </w:p>
        </w:tc>
        <w:tc>
          <w:tcPr>
            <w:tcW w:w="1831" w:type="dxa"/>
            <w:vMerge/>
            <w:tcBorders>
              <w:bottom w:val="single" w:sz="6" w:space="0" w:color="auto"/>
            </w:tcBorders>
            <w:vAlign w:val="center"/>
          </w:tcPr>
          <w:p w:rsidR="002161FB" w:rsidRDefault="002161FB" w:rsidP="00AD72B2">
            <w:pPr>
              <w:spacing w:before="180" w:line="300" w:lineRule="exact"/>
              <w:jc w:val="center"/>
              <w:rPr>
                <w:rFonts w:ascii="宋体" w:eastAsia="宋体" w:hAnsi="宋体" w:cs="宋体"/>
                <w:bCs/>
                <w:sz w:val="24"/>
                <w:szCs w:val="24"/>
              </w:rPr>
            </w:pPr>
          </w:p>
        </w:tc>
        <w:tc>
          <w:tcPr>
            <w:tcW w:w="559" w:type="dxa"/>
            <w:vMerge/>
            <w:tcBorders>
              <w:bottom w:val="single" w:sz="6" w:space="0" w:color="auto"/>
            </w:tcBorders>
            <w:vAlign w:val="center"/>
          </w:tcPr>
          <w:p w:rsidR="002161FB" w:rsidRDefault="002161FB" w:rsidP="00AD72B2">
            <w:pPr>
              <w:spacing w:before="80" w:line="300" w:lineRule="exact"/>
              <w:jc w:val="center"/>
              <w:rPr>
                <w:rFonts w:ascii="宋体" w:eastAsia="宋体" w:hAnsi="宋体" w:cs="宋体"/>
                <w:bCs/>
                <w:sz w:val="24"/>
                <w:szCs w:val="24"/>
              </w:rPr>
            </w:pPr>
          </w:p>
        </w:tc>
        <w:tc>
          <w:tcPr>
            <w:tcW w:w="627" w:type="dxa"/>
            <w:tcBorders>
              <w:top w:val="single" w:sz="6" w:space="0" w:color="auto"/>
              <w:bottom w:val="single" w:sz="6"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学时</w:t>
            </w:r>
            <w:proofErr w:type="spellEnd"/>
          </w:p>
        </w:tc>
        <w:tc>
          <w:tcPr>
            <w:tcW w:w="628" w:type="dxa"/>
            <w:tcBorders>
              <w:top w:val="single" w:sz="6" w:space="0" w:color="auto"/>
              <w:bottom w:val="single" w:sz="6"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讲课</w:t>
            </w:r>
            <w:proofErr w:type="spellEnd"/>
          </w:p>
        </w:tc>
        <w:tc>
          <w:tcPr>
            <w:tcW w:w="627" w:type="dxa"/>
            <w:tcBorders>
              <w:top w:val="single" w:sz="6" w:space="0" w:color="auto"/>
              <w:bottom w:val="single" w:sz="6"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实验</w:t>
            </w:r>
            <w:proofErr w:type="spellEnd"/>
          </w:p>
        </w:tc>
        <w:tc>
          <w:tcPr>
            <w:tcW w:w="628" w:type="dxa"/>
            <w:tcBorders>
              <w:top w:val="single" w:sz="6" w:space="0" w:color="auto"/>
              <w:bottom w:val="single" w:sz="6"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上机</w:t>
            </w:r>
            <w:proofErr w:type="spellEnd"/>
          </w:p>
        </w:tc>
        <w:tc>
          <w:tcPr>
            <w:tcW w:w="627" w:type="dxa"/>
            <w:tcBorders>
              <w:top w:val="single" w:sz="6" w:space="0" w:color="auto"/>
              <w:bottom w:val="single" w:sz="6"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习题</w:t>
            </w:r>
            <w:proofErr w:type="spellEnd"/>
          </w:p>
        </w:tc>
        <w:tc>
          <w:tcPr>
            <w:tcW w:w="628" w:type="dxa"/>
            <w:tcBorders>
              <w:top w:val="single" w:sz="6" w:space="0" w:color="auto"/>
              <w:bottom w:val="single" w:sz="6" w:space="0" w:color="auto"/>
              <w:right w:val="single" w:sz="6"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课外</w:t>
            </w:r>
            <w:proofErr w:type="spellEnd"/>
          </w:p>
        </w:tc>
        <w:tc>
          <w:tcPr>
            <w:tcW w:w="622" w:type="dxa"/>
            <w:vMerge/>
            <w:tcBorders>
              <w:left w:val="single" w:sz="6" w:space="0" w:color="auto"/>
              <w:bottom w:val="single" w:sz="6" w:space="0" w:color="auto"/>
              <w:right w:val="single" w:sz="12" w:space="0" w:color="auto"/>
            </w:tcBorders>
          </w:tcPr>
          <w:p w:rsidR="002161FB" w:rsidRDefault="002161FB" w:rsidP="00AD72B2">
            <w:pPr>
              <w:spacing w:line="300" w:lineRule="exact"/>
              <w:jc w:val="center"/>
              <w:rPr>
                <w:rFonts w:ascii="宋体" w:eastAsia="宋体" w:hAnsi="宋体" w:cs="宋体"/>
                <w:bCs/>
                <w:sz w:val="24"/>
                <w:szCs w:val="24"/>
              </w:rPr>
            </w:pPr>
          </w:p>
        </w:tc>
      </w:tr>
      <w:tr w:rsidR="002161FB" w:rsidTr="00AD72B2">
        <w:trPr>
          <w:cantSplit/>
          <w:trHeight w:val="941"/>
          <w:jc w:val="center"/>
        </w:trPr>
        <w:tc>
          <w:tcPr>
            <w:tcW w:w="543" w:type="dxa"/>
            <w:vMerge w:val="restart"/>
            <w:vAlign w:val="center"/>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秋季</w:t>
            </w:r>
          </w:p>
        </w:tc>
        <w:tc>
          <w:tcPr>
            <w:tcW w:w="1523"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r>
              <w:rPr>
                <w:rFonts w:ascii="宋体" w:eastAsia="宋体" w:hAnsi="宋体" w:cs="宋体" w:hint="eastAsia"/>
                <w:sz w:val="24"/>
                <w:szCs w:val="24"/>
                <w:lang w:eastAsia="zh-CN"/>
              </w:rPr>
              <w:t>22WHRE31002F</w:t>
            </w:r>
          </w:p>
        </w:tc>
        <w:tc>
          <w:tcPr>
            <w:tcW w:w="1831" w:type="dxa"/>
            <w:tcBorders>
              <w:top w:val="single" w:sz="6" w:space="0" w:color="auto"/>
              <w:bottom w:val="nil"/>
            </w:tcBorders>
            <w:vAlign w:val="center"/>
          </w:tcPr>
          <w:p w:rsidR="002161FB" w:rsidRDefault="002161FB" w:rsidP="00AD72B2">
            <w:pPr>
              <w:widowControl/>
              <w:spacing w:line="264" w:lineRule="auto"/>
              <w:ind w:leftChars="-45" w:left="-99" w:rightChars="-51" w:right="-112"/>
              <w:jc w:val="center"/>
              <w:rPr>
                <w:rFonts w:ascii="宋体" w:eastAsia="宋体" w:hAnsi="宋体" w:cs="宋体"/>
                <w:sz w:val="24"/>
                <w:szCs w:val="24"/>
                <w:lang w:eastAsia="zh-CN"/>
              </w:rPr>
            </w:pPr>
            <w:r>
              <w:rPr>
                <w:rFonts w:ascii="宋体" w:eastAsia="宋体" w:hAnsi="宋体" w:cs="宋体" w:hint="eastAsia"/>
                <w:sz w:val="24"/>
                <w:szCs w:val="24"/>
                <w:lang w:eastAsia="zh-CN"/>
              </w:rPr>
              <w:t>电力系统分析</w:t>
            </w:r>
          </w:p>
        </w:tc>
        <w:tc>
          <w:tcPr>
            <w:tcW w:w="559"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3.0</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48</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40</w:t>
            </w:r>
          </w:p>
          <w:p w:rsidR="002161FB" w:rsidRDefault="002161FB" w:rsidP="00AD72B2">
            <w:pPr>
              <w:widowControl/>
              <w:spacing w:line="264" w:lineRule="auto"/>
              <w:jc w:val="center"/>
              <w:rPr>
                <w:rFonts w:ascii="宋体" w:eastAsia="宋体" w:hAnsi="宋体" w:cs="宋体"/>
                <w:sz w:val="24"/>
                <w:szCs w:val="24"/>
              </w:rPr>
            </w:pP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8</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8" w:type="dxa"/>
            <w:tcBorders>
              <w:top w:val="single" w:sz="6" w:space="0" w:color="auto"/>
              <w:bottom w:val="nil"/>
              <w:right w:val="single" w:sz="6" w:space="0" w:color="auto"/>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2" w:type="dxa"/>
            <w:tcBorders>
              <w:top w:val="single" w:sz="6" w:space="0" w:color="auto"/>
              <w:bottom w:val="nil"/>
              <w:right w:val="single" w:sz="12" w:space="0" w:color="auto"/>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考试</w:t>
            </w:r>
          </w:p>
        </w:tc>
      </w:tr>
      <w:tr w:rsidR="002161FB" w:rsidTr="00AD72B2">
        <w:trPr>
          <w:cantSplit/>
          <w:trHeight w:val="719"/>
          <w:jc w:val="center"/>
        </w:trPr>
        <w:tc>
          <w:tcPr>
            <w:tcW w:w="543" w:type="dxa"/>
            <w:vMerge/>
            <w:vAlign w:val="center"/>
          </w:tcPr>
          <w:p w:rsidR="002161FB" w:rsidRDefault="002161FB" w:rsidP="00AD72B2">
            <w:pPr>
              <w:widowControl/>
              <w:spacing w:line="264" w:lineRule="auto"/>
              <w:jc w:val="center"/>
              <w:rPr>
                <w:rFonts w:ascii="宋体" w:eastAsia="宋体" w:hAnsi="宋体" w:cs="宋体"/>
                <w:sz w:val="24"/>
                <w:szCs w:val="24"/>
              </w:rPr>
            </w:pPr>
          </w:p>
        </w:tc>
        <w:tc>
          <w:tcPr>
            <w:tcW w:w="1523"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rPr>
            </w:pPr>
            <w:r>
              <w:rPr>
                <w:rFonts w:ascii="宋体" w:eastAsia="宋体" w:hAnsi="宋体" w:cs="宋体" w:hint="eastAsia"/>
                <w:sz w:val="24"/>
                <w:szCs w:val="24"/>
                <w:lang w:eastAsia="zh-CN"/>
              </w:rPr>
              <w:t>22WHRE22005F</w:t>
            </w:r>
          </w:p>
        </w:tc>
        <w:tc>
          <w:tcPr>
            <w:tcW w:w="1831"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电力电子技术</w:t>
            </w:r>
          </w:p>
        </w:tc>
        <w:tc>
          <w:tcPr>
            <w:tcW w:w="559"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3.0</w:t>
            </w:r>
          </w:p>
        </w:tc>
        <w:tc>
          <w:tcPr>
            <w:tcW w:w="627"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48</w:t>
            </w:r>
          </w:p>
        </w:tc>
        <w:tc>
          <w:tcPr>
            <w:tcW w:w="628"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40</w:t>
            </w:r>
          </w:p>
        </w:tc>
        <w:tc>
          <w:tcPr>
            <w:tcW w:w="627"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8</w:t>
            </w:r>
          </w:p>
        </w:tc>
        <w:tc>
          <w:tcPr>
            <w:tcW w:w="628" w:type="dxa"/>
            <w:tcBorders>
              <w:top w:val="single" w:sz="6" w:space="0" w:color="auto"/>
              <w:bottom w:val="nil"/>
            </w:tcBorders>
          </w:tcPr>
          <w:p w:rsidR="002161FB" w:rsidRDefault="002161FB" w:rsidP="00AD72B2">
            <w:pPr>
              <w:spacing w:line="300" w:lineRule="exact"/>
              <w:jc w:val="center"/>
              <w:rPr>
                <w:rFonts w:ascii="宋体" w:eastAsia="宋体" w:hAnsi="宋体" w:cs="宋体"/>
                <w:sz w:val="24"/>
                <w:szCs w:val="24"/>
              </w:rPr>
            </w:pPr>
          </w:p>
        </w:tc>
        <w:tc>
          <w:tcPr>
            <w:tcW w:w="627" w:type="dxa"/>
            <w:tcBorders>
              <w:top w:val="single" w:sz="6" w:space="0" w:color="auto"/>
              <w:bottom w:val="nil"/>
            </w:tcBorders>
          </w:tcPr>
          <w:p w:rsidR="002161FB" w:rsidRDefault="002161FB" w:rsidP="00AD72B2">
            <w:pPr>
              <w:spacing w:line="300" w:lineRule="exact"/>
              <w:jc w:val="center"/>
              <w:rPr>
                <w:rFonts w:ascii="宋体" w:eastAsia="宋体" w:hAnsi="宋体" w:cs="宋体"/>
                <w:sz w:val="24"/>
                <w:szCs w:val="24"/>
              </w:rPr>
            </w:pPr>
          </w:p>
        </w:tc>
        <w:tc>
          <w:tcPr>
            <w:tcW w:w="628" w:type="dxa"/>
            <w:tcBorders>
              <w:top w:val="single" w:sz="6" w:space="0" w:color="auto"/>
              <w:bottom w:val="nil"/>
              <w:right w:val="single" w:sz="6" w:space="0" w:color="auto"/>
            </w:tcBorders>
          </w:tcPr>
          <w:p w:rsidR="002161FB" w:rsidRDefault="002161FB" w:rsidP="00AD72B2">
            <w:pPr>
              <w:spacing w:line="300" w:lineRule="exact"/>
              <w:jc w:val="center"/>
              <w:rPr>
                <w:rFonts w:ascii="宋体" w:eastAsia="宋体" w:hAnsi="宋体" w:cs="宋体"/>
                <w:sz w:val="24"/>
                <w:szCs w:val="24"/>
              </w:rPr>
            </w:pPr>
          </w:p>
        </w:tc>
        <w:tc>
          <w:tcPr>
            <w:tcW w:w="622" w:type="dxa"/>
            <w:tcBorders>
              <w:top w:val="single" w:sz="6" w:space="0" w:color="auto"/>
              <w:bottom w:val="nil"/>
              <w:right w:val="single" w:sz="12" w:space="0" w:color="auto"/>
            </w:tcBorders>
          </w:tcPr>
          <w:p w:rsidR="002161FB" w:rsidRDefault="002161FB" w:rsidP="00AD72B2">
            <w:pPr>
              <w:spacing w:line="300" w:lineRule="exact"/>
              <w:jc w:val="center"/>
              <w:rPr>
                <w:rFonts w:ascii="宋体" w:eastAsia="宋体" w:hAnsi="宋体" w:cs="宋体"/>
                <w:sz w:val="24"/>
                <w:szCs w:val="24"/>
              </w:rPr>
            </w:pPr>
            <w:r>
              <w:rPr>
                <w:rFonts w:ascii="宋体" w:eastAsia="宋体" w:hAnsi="宋体" w:cs="宋体" w:hint="eastAsia"/>
                <w:sz w:val="24"/>
                <w:szCs w:val="24"/>
                <w:lang w:eastAsia="zh-CN"/>
              </w:rPr>
              <w:t>考试</w:t>
            </w:r>
          </w:p>
        </w:tc>
      </w:tr>
      <w:tr w:rsidR="002161FB" w:rsidTr="00AD72B2">
        <w:trPr>
          <w:cantSplit/>
          <w:trHeight w:val="463"/>
          <w:jc w:val="center"/>
        </w:trPr>
        <w:tc>
          <w:tcPr>
            <w:tcW w:w="543" w:type="dxa"/>
            <w:vMerge/>
            <w:vAlign w:val="center"/>
          </w:tcPr>
          <w:p w:rsidR="002161FB" w:rsidRDefault="002161FB" w:rsidP="00AD72B2">
            <w:pPr>
              <w:widowControl/>
              <w:spacing w:line="264" w:lineRule="auto"/>
              <w:jc w:val="center"/>
              <w:rPr>
                <w:rFonts w:ascii="宋体" w:eastAsia="宋体" w:hAnsi="宋体" w:cs="宋体"/>
                <w:sz w:val="24"/>
                <w:szCs w:val="24"/>
              </w:rPr>
            </w:pPr>
          </w:p>
        </w:tc>
        <w:tc>
          <w:tcPr>
            <w:tcW w:w="1523"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1831"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559"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6.0</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96</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80</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16</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8" w:type="dxa"/>
            <w:tcBorders>
              <w:top w:val="single" w:sz="6" w:space="0" w:color="auto"/>
              <w:bottom w:val="nil"/>
              <w:right w:val="single" w:sz="6" w:space="0" w:color="auto"/>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2" w:type="dxa"/>
            <w:tcBorders>
              <w:top w:val="single" w:sz="6" w:space="0" w:color="auto"/>
              <w:bottom w:val="nil"/>
              <w:right w:val="single" w:sz="12" w:space="0" w:color="auto"/>
            </w:tcBorders>
            <w:vAlign w:val="center"/>
          </w:tcPr>
          <w:p w:rsidR="002161FB" w:rsidRDefault="002161FB" w:rsidP="00AD72B2">
            <w:pPr>
              <w:widowControl/>
              <w:spacing w:line="264" w:lineRule="auto"/>
              <w:jc w:val="center"/>
              <w:rPr>
                <w:rFonts w:ascii="宋体" w:eastAsia="宋体" w:hAnsi="宋体" w:cs="宋体"/>
                <w:sz w:val="24"/>
                <w:szCs w:val="24"/>
              </w:rPr>
            </w:pPr>
          </w:p>
        </w:tc>
      </w:tr>
      <w:tr w:rsidR="002161FB" w:rsidTr="00AD72B2">
        <w:trPr>
          <w:cantSplit/>
          <w:trHeight w:val="627"/>
          <w:jc w:val="center"/>
        </w:trPr>
        <w:tc>
          <w:tcPr>
            <w:tcW w:w="543" w:type="dxa"/>
            <w:vMerge w:val="restart"/>
            <w:vAlign w:val="center"/>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春季</w:t>
            </w:r>
          </w:p>
        </w:tc>
        <w:tc>
          <w:tcPr>
            <w:tcW w:w="1523"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r>
              <w:rPr>
                <w:rFonts w:ascii="宋体" w:eastAsia="宋体" w:hAnsi="宋体" w:cs="宋体" w:hint="eastAsia"/>
                <w:sz w:val="24"/>
                <w:szCs w:val="24"/>
                <w:lang w:eastAsia="zh-CN"/>
              </w:rPr>
              <w:t>22WHRE22004F</w:t>
            </w:r>
          </w:p>
        </w:tc>
        <w:tc>
          <w:tcPr>
            <w:tcW w:w="1831" w:type="dxa"/>
            <w:tcBorders>
              <w:top w:val="single" w:sz="6" w:space="0" w:color="auto"/>
              <w:bottom w:val="nil"/>
            </w:tcBorders>
            <w:vAlign w:val="center"/>
          </w:tcPr>
          <w:p w:rsidR="002161FB" w:rsidRDefault="002161FB" w:rsidP="00AD72B2">
            <w:pPr>
              <w:widowControl/>
              <w:jc w:val="center"/>
              <w:rPr>
                <w:rFonts w:ascii="宋体" w:eastAsia="宋体" w:hAnsi="宋体" w:cs="宋体"/>
                <w:sz w:val="24"/>
                <w:szCs w:val="24"/>
                <w:lang w:eastAsia="zh-CN"/>
              </w:rPr>
            </w:pPr>
            <w:r>
              <w:rPr>
                <w:rFonts w:ascii="宋体" w:eastAsia="宋体" w:hAnsi="宋体" w:cs="宋体" w:hint="eastAsia"/>
                <w:color w:val="000000"/>
                <w:sz w:val="24"/>
                <w:szCs w:val="24"/>
                <w:lang w:eastAsia="zh-CN" w:bidi="ar"/>
              </w:rPr>
              <w:t>信号与系统</w:t>
            </w:r>
          </w:p>
        </w:tc>
        <w:tc>
          <w:tcPr>
            <w:tcW w:w="559"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2.0</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32</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r>
              <w:rPr>
                <w:rFonts w:ascii="宋体" w:eastAsia="宋体" w:hAnsi="宋体" w:cs="宋体" w:hint="eastAsia"/>
                <w:sz w:val="24"/>
                <w:szCs w:val="24"/>
                <w:lang w:eastAsia="zh-CN"/>
              </w:rPr>
              <w:t>28</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p>
        </w:tc>
        <w:tc>
          <w:tcPr>
            <w:tcW w:w="628" w:type="dxa"/>
            <w:tcBorders>
              <w:top w:val="single" w:sz="6" w:space="0" w:color="auto"/>
              <w:bottom w:val="nil"/>
            </w:tcBorders>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4</w:t>
            </w:r>
          </w:p>
        </w:tc>
        <w:tc>
          <w:tcPr>
            <w:tcW w:w="627" w:type="dxa"/>
            <w:tcBorders>
              <w:top w:val="single" w:sz="6" w:space="0" w:color="auto"/>
              <w:bottom w:val="nil"/>
            </w:tcBorders>
          </w:tcPr>
          <w:p w:rsidR="002161FB" w:rsidRDefault="002161FB" w:rsidP="00AD72B2">
            <w:pPr>
              <w:spacing w:line="300" w:lineRule="exact"/>
              <w:rPr>
                <w:rFonts w:ascii="宋体" w:eastAsia="宋体" w:hAnsi="宋体" w:cs="宋体"/>
                <w:sz w:val="24"/>
                <w:szCs w:val="24"/>
              </w:rPr>
            </w:pPr>
          </w:p>
        </w:tc>
        <w:tc>
          <w:tcPr>
            <w:tcW w:w="628" w:type="dxa"/>
            <w:tcBorders>
              <w:top w:val="single" w:sz="6" w:space="0" w:color="auto"/>
              <w:bottom w:val="nil"/>
              <w:right w:val="single" w:sz="6" w:space="0" w:color="auto"/>
            </w:tcBorders>
          </w:tcPr>
          <w:p w:rsidR="002161FB" w:rsidRDefault="002161FB" w:rsidP="00AD72B2">
            <w:pPr>
              <w:spacing w:line="300" w:lineRule="exact"/>
              <w:rPr>
                <w:rFonts w:ascii="宋体" w:eastAsia="宋体" w:hAnsi="宋体" w:cs="宋体"/>
                <w:sz w:val="24"/>
                <w:szCs w:val="24"/>
              </w:rPr>
            </w:pPr>
          </w:p>
        </w:tc>
        <w:tc>
          <w:tcPr>
            <w:tcW w:w="622" w:type="dxa"/>
            <w:tcBorders>
              <w:top w:val="single" w:sz="6" w:space="0" w:color="auto"/>
              <w:bottom w:val="nil"/>
              <w:right w:val="single" w:sz="12" w:space="0" w:color="auto"/>
            </w:tcBorders>
          </w:tcPr>
          <w:p w:rsidR="002161FB" w:rsidRDefault="002161FB" w:rsidP="00AD72B2">
            <w:pPr>
              <w:spacing w:line="300" w:lineRule="exact"/>
              <w:jc w:val="center"/>
              <w:rPr>
                <w:rFonts w:ascii="宋体" w:eastAsia="宋体" w:hAnsi="宋体" w:cs="宋体"/>
                <w:sz w:val="24"/>
                <w:szCs w:val="24"/>
              </w:rPr>
            </w:pPr>
            <w:r>
              <w:rPr>
                <w:rFonts w:ascii="宋体" w:eastAsia="宋体" w:hAnsi="宋体" w:cs="宋体" w:hint="eastAsia"/>
                <w:sz w:val="24"/>
                <w:szCs w:val="24"/>
                <w:lang w:eastAsia="zh-CN"/>
              </w:rPr>
              <w:t>考查</w:t>
            </w:r>
          </w:p>
        </w:tc>
      </w:tr>
      <w:tr w:rsidR="002161FB" w:rsidTr="00AD72B2">
        <w:trPr>
          <w:cantSplit/>
          <w:trHeight w:val="627"/>
          <w:jc w:val="center"/>
        </w:trPr>
        <w:tc>
          <w:tcPr>
            <w:tcW w:w="543" w:type="dxa"/>
            <w:vMerge/>
            <w:vAlign w:val="center"/>
          </w:tcPr>
          <w:p w:rsidR="002161FB" w:rsidRDefault="002161FB" w:rsidP="00AD72B2">
            <w:pPr>
              <w:spacing w:line="300" w:lineRule="exact"/>
              <w:jc w:val="center"/>
              <w:rPr>
                <w:rFonts w:ascii="宋体" w:eastAsia="宋体" w:hAnsi="宋体" w:cs="宋体"/>
                <w:sz w:val="24"/>
                <w:szCs w:val="24"/>
              </w:rPr>
            </w:pPr>
          </w:p>
        </w:tc>
        <w:tc>
          <w:tcPr>
            <w:tcW w:w="1523"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r>
              <w:rPr>
                <w:rFonts w:ascii="宋体" w:eastAsia="宋体" w:hAnsi="宋体" w:cs="宋体" w:hint="eastAsia"/>
                <w:sz w:val="24"/>
                <w:szCs w:val="24"/>
                <w:lang w:eastAsia="zh-CN"/>
              </w:rPr>
              <w:t>22WHRE31003F</w:t>
            </w:r>
          </w:p>
        </w:tc>
        <w:tc>
          <w:tcPr>
            <w:tcW w:w="1831" w:type="dxa"/>
            <w:tcBorders>
              <w:top w:val="single" w:sz="6" w:space="0" w:color="auto"/>
              <w:bottom w:val="nil"/>
            </w:tcBorders>
            <w:vAlign w:val="center"/>
          </w:tcPr>
          <w:p w:rsidR="002161FB" w:rsidRDefault="002161FB" w:rsidP="00AD72B2">
            <w:pPr>
              <w:widowControl/>
              <w:jc w:val="center"/>
              <w:rPr>
                <w:rFonts w:ascii="宋体" w:eastAsia="宋体" w:hAnsi="宋体" w:cs="宋体"/>
                <w:sz w:val="24"/>
                <w:szCs w:val="24"/>
                <w:lang w:eastAsia="zh-CN"/>
              </w:rPr>
            </w:pPr>
            <w:r>
              <w:rPr>
                <w:rFonts w:ascii="宋体" w:eastAsia="宋体" w:hAnsi="宋体" w:cs="宋体" w:hint="eastAsia"/>
                <w:color w:val="000000"/>
                <w:sz w:val="24"/>
                <w:szCs w:val="24"/>
                <w:lang w:eastAsia="zh-CN" w:bidi="ar"/>
              </w:rPr>
              <w:t>能源经济与电力市场</w:t>
            </w:r>
          </w:p>
        </w:tc>
        <w:tc>
          <w:tcPr>
            <w:tcW w:w="559"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2.0</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32</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32</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8" w:type="dxa"/>
            <w:tcBorders>
              <w:top w:val="single" w:sz="6" w:space="0" w:color="auto"/>
              <w:bottom w:val="nil"/>
              <w:right w:val="single" w:sz="6" w:space="0" w:color="auto"/>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2" w:type="dxa"/>
            <w:tcBorders>
              <w:top w:val="single" w:sz="6" w:space="0" w:color="auto"/>
              <w:bottom w:val="nil"/>
              <w:right w:val="single" w:sz="12" w:space="0" w:color="auto"/>
            </w:tcBorders>
            <w:vAlign w:val="center"/>
          </w:tcPr>
          <w:p w:rsidR="002161FB" w:rsidRDefault="002161FB" w:rsidP="00AD72B2">
            <w:pPr>
              <w:widowControl/>
              <w:spacing w:line="264" w:lineRule="auto"/>
              <w:jc w:val="center"/>
              <w:rPr>
                <w:rFonts w:ascii="宋体" w:eastAsia="宋体" w:hAnsi="宋体" w:cs="宋体"/>
                <w:sz w:val="24"/>
                <w:szCs w:val="24"/>
              </w:rPr>
            </w:pPr>
            <w:r>
              <w:rPr>
                <w:rFonts w:ascii="宋体" w:eastAsia="宋体" w:hAnsi="宋体" w:cs="宋体" w:hint="eastAsia"/>
                <w:sz w:val="24"/>
                <w:szCs w:val="24"/>
                <w:lang w:eastAsia="zh-CN"/>
              </w:rPr>
              <w:t>考查</w:t>
            </w:r>
          </w:p>
        </w:tc>
      </w:tr>
      <w:tr w:rsidR="002161FB" w:rsidTr="00AD72B2">
        <w:trPr>
          <w:cantSplit/>
          <w:trHeight w:val="460"/>
          <w:jc w:val="center"/>
        </w:trPr>
        <w:tc>
          <w:tcPr>
            <w:tcW w:w="543" w:type="dxa"/>
            <w:vMerge/>
            <w:vAlign w:val="center"/>
          </w:tcPr>
          <w:p w:rsidR="002161FB" w:rsidRDefault="002161FB" w:rsidP="00AD72B2">
            <w:pPr>
              <w:spacing w:line="300" w:lineRule="exact"/>
              <w:jc w:val="center"/>
              <w:rPr>
                <w:rFonts w:ascii="宋体" w:eastAsia="宋体" w:hAnsi="宋体" w:cs="宋体"/>
                <w:sz w:val="24"/>
                <w:szCs w:val="24"/>
              </w:rPr>
            </w:pPr>
          </w:p>
        </w:tc>
        <w:tc>
          <w:tcPr>
            <w:tcW w:w="1523"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r>
              <w:rPr>
                <w:rFonts w:ascii="宋体" w:eastAsia="宋体" w:hAnsi="宋体" w:cs="宋体" w:hint="eastAsia"/>
                <w:sz w:val="24"/>
                <w:szCs w:val="24"/>
              </w:rPr>
              <w:t>22WHRE3200</w:t>
            </w:r>
            <w:r>
              <w:rPr>
                <w:rFonts w:ascii="宋体" w:eastAsia="宋体" w:hAnsi="宋体" w:cs="宋体" w:hint="eastAsia"/>
                <w:sz w:val="24"/>
                <w:szCs w:val="24"/>
                <w:lang w:eastAsia="zh-CN"/>
              </w:rPr>
              <w:t>1</w:t>
            </w:r>
            <w:r>
              <w:rPr>
                <w:rFonts w:ascii="宋体" w:eastAsia="宋体" w:hAnsi="宋体" w:cs="宋体" w:hint="eastAsia"/>
                <w:sz w:val="24"/>
                <w:szCs w:val="24"/>
              </w:rPr>
              <w:t>F</w:t>
            </w:r>
          </w:p>
        </w:tc>
        <w:tc>
          <w:tcPr>
            <w:tcW w:w="1831" w:type="dxa"/>
            <w:tcBorders>
              <w:top w:val="single" w:sz="6" w:space="0" w:color="auto"/>
              <w:bottom w:val="nil"/>
            </w:tcBorders>
            <w:vAlign w:val="center"/>
          </w:tcPr>
          <w:p w:rsidR="002161FB" w:rsidRDefault="002161FB" w:rsidP="00AD72B2">
            <w:pPr>
              <w:widowControl/>
              <w:jc w:val="center"/>
              <w:rPr>
                <w:rFonts w:ascii="宋体" w:eastAsia="宋体" w:hAnsi="宋体" w:cs="宋体"/>
                <w:sz w:val="24"/>
                <w:szCs w:val="24"/>
                <w:lang w:eastAsia="zh-CN"/>
              </w:rPr>
            </w:pPr>
            <w:r>
              <w:rPr>
                <w:rFonts w:ascii="宋体" w:eastAsia="宋体" w:hAnsi="宋体" w:cs="宋体" w:hint="eastAsia"/>
                <w:sz w:val="24"/>
                <w:szCs w:val="24"/>
                <w:lang w:eastAsia="zh-CN"/>
              </w:rPr>
              <w:t>开关变换器建模与控制</w:t>
            </w:r>
          </w:p>
        </w:tc>
        <w:tc>
          <w:tcPr>
            <w:tcW w:w="559"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2.0</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32</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32</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8" w:type="dxa"/>
            <w:tcBorders>
              <w:top w:val="single" w:sz="6" w:space="0" w:color="auto"/>
              <w:bottom w:val="nil"/>
              <w:right w:val="single" w:sz="6" w:space="0" w:color="auto"/>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2" w:type="dxa"/>
            <w:tcBorders>
              <w:top w:val="single" w:sz="6" w:space="0" w:color="auto"/>
              <w:bottom w:val="nil"/>
              <w:right w:val="single" w:sz="12" w:space="0" w:color="auto"/>
            </w:tcBorders>
            <w:vAlign w:val="center"/>
          </w:tcPr>
          <w:p w:rsidR="002161FB" w:rsidRDefault="002161FB" w:rsidP="00AD72B2">
            <w:pPr>
              <w:widowControl/>
              <w:spacing w:line="264" w:lineRule="auto"/>
              <w:jc w:val="center"/>
              <w:rPr>
                <w:rFonts w:ascii="宋体" w:eastAsia="宋体" w:hAnsi="宋体" w:cs="宋体"/>
                <w:sz w:val="24"/>
                <w:szCs w:val="24"/>
              </w:rPr>
            </w:pPr>
            <w:proofErr w:type="spellStart"/>
            <w:r>
              <w:rPr>
                <w:rFonts w:ascii="宋体" w:eastAsia="宋体" w:hAnsi="宋体" w:cs="宋体" w:hint="eastAsia"/>
                <w:sz w:val="24"/>
                <w:szCs w:val="24"/>
              </w:rPr>
              <w:t>考查</w:t>
            </w:r>
            <w:proofErr w:type="spellEnd"/>
          </w:p>
        </w:tc>
      </w:tr>
      <w:tr w:rsidR="002161FB" w:rsidTr="00AD72B2">
        <w:trPr>
          <w:cantSplit/>
          <w:trHeight w:val="560"/>
          <w:jc w:val="center"/>
        </w:trPr>
        <w:tc>
          <w:tcPr>
            <w:tcW w:w="543" w:type="dxa"/>
            <w:tcBorders>
              <w:top w:val="single" w:sz="6" w:space="0" w:color="auto"/>
              <w:bottom w:val="single" w:sz="6" w:space="0" w:color="auto"/>
              <w:right w:val="single" w:sz="4" w:space="0" w:color="auto"/>
            </w:tcBorders>
            <w:vAlign w:val="center"/>
          </w:tcPr>
          <w:p w:rsidR="002161FB" w:rsidRDefault="002161FB" w:rsidP="00AD72B2">
            <w:pPr>
              <w:spacing w:line="300" w:lineRule="exact"/>
              <w:jc w:val="center"/>
              <w:rPr>
                <w:rFonts w:ascii="宋体" w:eastAsia="宋体" w:hAnsi="宋体" w:cs="宋体"/>
                <w:sz w:val="24"/>
                <w:szCs w:val="24"/>
              </w:rPr>
            </w:pPr>
          </w:p>
        </w:tc>
        <w:tc>
          <w:tcPr>
            <w:tcW w:w="1523" w:type="dxa"/>
            <w:tcBorders>
              <w:top w:val="single" w:sz="6" w:space="0" w:color="auto"/>
              <w:left w:val="single" w:sz="4" w:space="0" w:color="auto"/>
              <w:bottom w:val="single" w:sz="6" w:space="0" w:color="auto"/>
              <w:right w:val="single" w:sz="4" w:space="0" w:color="auto"/>
            </w:tcBorders>
            <w:vAlign w:val="bottom"/>
          </w:tcPr>
          <w:p w:rsidR="002161FB" w:rsidRDefault="002161FB" w:rsidP="00AD72B2">
            <w:pPr>
              <w:widowControl/>
              <w:spacing w:line="264" w:lineRule="auto"/>
              <w:ind w:rightChars="-51" w:right="-112"/>
              <w:rPr>
                <w:rFonts w:ascii="宋体" w:eastAsia="宋体" w:hAnsi="宋体" w:cs="宋体"/>
                <w:sz w:val="24"/>
                <w:szCs w:val="24"/>
              </w:rPr>
            </w:pPr>
          </w:p>
        </w:tc>
        <w:tc>
          <w:tcPr>
            <w:tcW w:w="1831" w:type="dxa"/>
            <w:tcBorders>
              <w:top w:val="single" w:sz="6" w:space="0" w:color="auto"/>
              <w:left w:val="single" w:sz="4" w:space="0" w:color="auto"/>
              <w:bottom w:val="single" w:sz="6" w:space="0" w:color="auto"/>
              <w:right w:val="single" w:sz="4" w:space="0" w:color="auto"/>
            </w:tcBorders>
            <w:vAlign w:val="bottom"/>
          </w:tcPr>
          <w:p w:rsidR="002161FB" w:rsidRDefault="002161FB" w:rsidP="00AD72B2">
            <w:pPr>
              <w:widowControl/>
              <w:spacing w:line="264" w:lineRule="auto"/>
              <w:ind w:rightChars="-51" w:right="-112"/>
              <w:rPr>
                <w:rFonts w:ascii="宋体" w:eastAsia="宋体" w:hAnsi="宋体" w:cs="宋体"/>
                <w:sz w:val="24"/>
                <w:szCs w:val="24"/>
              </w:rPr>
            </w:pPr>
          </w:p>
        </w:tc>
        <w:tc>
          <w:tcPr>
            <w:tcW w:w="559" w:type="dxa"/>
            <w:tcBorders>
              <w:top w:val="single" w:sz="6" w:space="0" w:color="auto"/>
              <w:left w:val="single" w:sz="4" w:space="0" w:color="auto"/>
              <w:bottom w:val="single" w:sz="6" w:space="0" w:color="auto"/>
              <w:right w:val="single" w:sz="4" w:space="0" w:color="auto"/>
            </w:tcBorders>
            <w:vAlign w:val="center"/>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6.0</w:t>
            </w:r>
          </w:p>
        </w:tc>
        <w:tc>
          <w:tcPr>
            <w:tcW w:w="627" w:type="dxa"/>
            <w:tcBorders>
              <w:top w:val="single" w:sz="6" w:space="0" w:color="auto"/>
              <w:left w:val="single" w:sz="4" w:space="0" w:color="auto"/>
              <w:bottom w:val="single" w:sz="6" w:space="0" w:color="auto"/>
              <w:right w:val="single" w:sz="4" w:space="0" w:color="auto"/>
            </w:tcBorders>
            <w:vAlign w:val="center"/>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96</w:t>
            </w:r>
          </w:p>
        </w:tc>
        <w:tc>
          <w:tcPr>
            <w:tcW w:w="628" w:type="dxa"/>
            <w:tcBorders>
              <w:top w:val="single" w:sz="6" w:space="0" w:color="auto"/>
              <w:left w:val="single" w:sz="4" w:space="0" w:color="auto"/>
              <w:bottom w:val="single" w:sz="6" w:space="0" w:color="auto"/>
              <w:right w:val="single" w:sz="4" w:space="0" w:color="auto"/>
            </w:tcBorders>
            <w:vAlign w:val="center"/>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92</w:t>
            </w:r>
          </w:p>
        </w:tc>
        <w:tc>
          <w:tcPr>
            <w:tcW w:w="627" w:type="dxa"/>
            <w:tcBorders>
              <w:top w:val="single" w:sz="6" w:space="0" w:color="auto"/>
              <w:left w:val="single" w:sz="4" w:space="0" w:color="auto"/>
              <w:bottom w:val="single" w:sz="6" w:space="0" w:color="auto"/>
              <w:right w:val="single" w:sz="4" w:space="0" w:color="auto"/>
            </w:tcBorders>
            <w:vAlign w:val="center"/>
          </w:tcPr>
          <w:p w:rsidR="002161FB" w:rsidRDefault="002161FB" w:rsidP="00AD72B2">
            <w:pPr>
              <w:spacing w:line="300" w:lineRule="exact"/>
              <w:jc w:val="center"/>
              <w:rPr>
                <w:rFonts w:ascii="宋体" w:eastAsia="宋体" w:hAnsi="宋体" w:cs="宋体"/>
                <w:sz w:val="24"/>
                <w:szCs w:val="24"/>
                <w:lang w:eastAsia="zh-CN"/>
              </w:rPr>
            </w:pPr>
          </w:p>
        </w:tc>
        <w:tc>
          <w:tcPr>
            <w:tcW w:w="628" w:type="dxa"/>
            <w:tcBorders>
              <w:top w:val="single" w:sz="6" w:space="0" w:color="auto"/>
              <w:left w:val="single" w:sz="4" w:space="0" w:color="auto"/>
              <w:bottom w:val="single" w:sz="6" w:space="0" w:color="auto"/>
              <w:right w:val="single" w:sz="4" w:space="0" w:color="auto"/>
            </w:tcBorders>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4</w:t>
            </w:r>
          </w:p>
        </w:tc>
        <w:tc>
          <w:tcPr>
            <w:tcW w:w="627" w:type="dxa"/>
            <w:tcBorders>
              <w:top w:val="single" w:sz="6" w:space="0" w:color="auto"/>
              <w:left w:val="single" w:sz="4" w:space="0" w:color="auto"/>
              <w:bottom w:val="single" w:sz="6" w:space="0" w:color="auto"/>
              <w:right w:val="single" w:sz="4" w:space="0" w:color="auto"/>
            </w:tcBorders>
            <w:vAlign w:val="bottom"/>
          </w:tcPr>
          <w:p w:rsidR="002161FB" w:rsidRDefault="002161FB" w:rsidP="00AD72B2">
            <w:pPr>
              <w:spacing w:line="300" w:lineRule="exact"/>
              <w:jc w:val="center"/>
              <w:rPr>
                <w:rFonts w:ascii="宋体" w:eastAsia="宋体" w:hAnsi="宋体" w:cs="宋体"/>
                <w:sz w:val="24"/>
                <w:szCs w:val="24"/>
                <w:lang w:eastAsia="zh-CN"/>
              </w:rPr>
            </w:pPr>
          </w:p>
        </w:tc>
        <w:tc>
          <w:tcPr>
            <w:tcW w:w="628" w:type="dxa"/>
            <w:tcBorders>
              <w:top w:val="single" w:sz="6" w:space="0" w:color="auto"/>
              <w:left w:val="single" w:sz="4" w:space="0" w:color="auto"/>
              <w:bottom w:val="single" w:sz="6" w:space="0" w:color="auto"/>
              <w:right w:val="single" w:sz="4" w:space="0" w:color="auto"/>
            </w:tcBorders>
            <w:vAlign w:val="bottom"/>
          </w:tcPr>
          <w:p w:rsidR="002161FB" w:rsidRDefault="002161FB" w:rsidP="00AD72B2">
            <w:pPr>
              <w:spacing w:line="300" w:lineRule="exact"/>
              <w:jc w:val="center"/>
              <w:rPr>
                <w:rFonts w:ascii="宋体" w:eastAsia="宋体" w:hAnsi="宋体" w:cs="宋体"/>
                <w:sz w:val="24"/>
                <w:szCs w:val="24"/>
                <w:lang w:eastAsia="zh-CN"/>
              </w:rPr>
            </w:pPr>
          </w:p>
        </w:tc>
        <w:tc>
          <w:tcPr>
            <w:tcW w:w="622" w:type="dxa"/>
            <w:tcBorders>
              <w:top w:val="single" w:sz="6" w:space="0" w:color="auto"/>
              <w:left w:val="single" w:sz="4" w:space="0" w:color="auto"/>
              <w:bottom w:val="single" w:sz="6" w:space="0" w:color="auto"/>
              <w:right w:val="single" w:sz="4" w:space="0" w:color="auto"/>
            </w:tcBorders>
            <w:vAlign w:val="bottom"/>
          </w:tcPr>
          <w:p w:rsidR="002161FB" w:rsidRDefault="002161FB" w:rsidP="00AD72B2">
            <w:pPr>
              <w:spacing w:line="300" w:lineRule="exact"/>
              <w:jc w:val="center"/>
              <w:rPr>
                <w:rFonts w:ascii="宋体" w:eastAsia="宋体" w:hAnsi="宋体" w:cs="宋体"/>
                <w:sz w:val="24"/>
                <w:szCs w:val="24"/>
                <w:lang w:eastAsia="zh-CN"/>
              </w:rPr>
            </w:pPr>
          </w:p>
        </w:tc>
      </w:tr>
      <w:tr w:rsidR="002161FB" w:rsidTr="00AD72B2">
        <w:trPr>
          <w:cantSplit/>
          <w:trHeight w:val="560"/>
          <w:jc w:val="center"/>
        </w:trPr>
        <w:tc>
          <w:tcPr>
            <w:tcW w:w="543" w:type="dxa"/>
            <w:tcBorders>
              <w:top w:val="single" w:sz="6" w:space="0" w:color="auto"/>
              <w:bottom w:val="single" w:sz="12" w:space="0" w:color="auto"/>
            </w:tcBorders>
            <w:vAlign w:val="center"/>
          </w:tcPr>
          <w:p w:rsidR="002161FB" w:rsidRDefault="002161FB" w:rsidP="00AD72B2">
            <w:pPr>
              <w:spacing w:line="300" w:lineRule="exact"/>
              <w:jc w:val="center"/>
              <w:rPr>
                <w:rFonts w:ascii="宋体" w:eastAsia="宋体" w:hAnsi="宋体" w:cs="宋体"/>
                <w:sz w:val="24"/>
                <w:szCs w:val="24"/>
              </w:rPr>
            </w:pPr>
            <w:proofErr w:type="spellStart"/>
            <w:r>
              <w:rPr>
                <w:rFonts w:ascii="宋体" w:eastAsia="宋体" w:hAnsi="宋体" w:cs="宋体" w:hint="eastAsia"/>
                <w:sz w:val="24"/>
                <w:szCs w:val="24"/>
              </w:rPr>
              <w:t>备注</w:t>
            </w:r>
            <w:proofErr w:type="spellEnd"/>
          </w:p>
        </w:tc>
        <w:tc>
          <w:tcPr>
            <w:tcW w:w="8300" w:type="dxa"/>
            <w:gridSpan w:val="10"/>
            <w:tcBorders>
              <w:top w:val="single" w:sz="6" w:space="0" w:color="auto"/>
              <w:bottom w:val="single" w:sz="12" w:space="0" w:color="auto"/>
              <w:right w:val="single" w:sz="12" w:space="0" w:color="auto"/>
            </w:tcBorders>
            <w:vAlign w:val="bottom"/>
          </w:tcPr>
          <w:p w:rsidR="002161FB" w:rsidRDefault="002161FB" w:rsidP="00AD72B2">
            <w:pPr>
              <w:widowControl/>
              <w:spacing w:line="264" w:lineRule="auto"/>
              <w:ind w:rightChars="-51" w:right="-112"/>
              <w:rPr>
                <w:rFonts w:ascii="宋体" w:eastAsia="宋体" w:hAnsi="宋体" w:cs="宋体"/>
                <w:sz w:val="24"/>
                <w:szCs w:val="24"/>
              </w:rPr>
            </w:pPr>
          </w:p>
        </w:tc>
      </w:tr>
    </w:tbl>
    <w:p w:rsidR="002161FB" w:rsidRDefault="002161FB" w:rsidP="002161FB">
      <w:pPr>
        <w:spacing w:afterLines="50" w:after="156"/>
        <w:jc w:val="center"/>
        <w:rPr>
          <w:rFonts w:eastAsia="黑体"/>
          <w:b/>
          <w:sz w:val="32"/>
          <w:lang w:eastAsia="zh-CN"/>
        </w:rPr>
      </w:pPr>
    </w:p>
    <w:p w:rsidR="002161FB" w:rsidRDefault="002161FB" w:rsidP="002161FB">
      <w:pPr>
        <w:spacing w:afterLines="50" w:after="156"/>
        <w:jc w:val="center"/>
        <w:rPr>
          <w:rFonts w:eastAsia="黑体"/>
          <w:b/>
          <w:sz w:val="32"/>
          <w:lang w:eastAsia="zh-CN"/>
        </w:rPr>
      </w:pPr>
    </w:p>
    <w:p w:rsidR="002161FB" w:rsidRDefault="002161FB" w:rsidP="002161FB">
      <w:pPr>
        <w:spacing w:afterLines="50" w:after="156"/>
        <w:jc w:val="center"/>
        <w:rPr>
          <w:rFonts w:eastAsia="黑体"/>
          <w:b/>
          <w:sz w:val="32"/>
          <w:lang w:eastAsia="zh-CN"/>
        </w:rPr>
      </w:pPr>
    </w:p>
    <w:p w:rsidR="002161FB" w:rsidRDefault="002161FB" w:rsidP="002161FB">
      <w:pPr>
        <w:spacing w:afterLines="50" w:after="156"/>
        <w:jc w:val="center"/>
        <w:rPr>
          <w:rFonts w:ascii="黑体" w:eastAsia="黑体"/>
          <w:b/>
          <w:color w:val="000000"/>
          <w:sz w:val="32"/>
          <w:lang w:eastAsia="zh-CN"/>
        </w:rPr>
      </w:pPr>
      <w:r>
        <w:rPr>
          <w:rFonts w:eastAsia="黑体" w:hint="eastAsia"/>
          <w:b/>
          <w:sz w:val="32"/>
          <w:lang w:eastAsia="zh-CN"/>
        </w:rPr>
        <w:t>能源互联网工程辅修专业第四学年教学进程表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43"/>
        <w:gridCol w:w="1523"/>
        <w:gridCol w:w="1831"/>
        <w:gridCol w:w="559"/>
        <w:gridCol w:w="627"/>
        <w:gridCol w:w="628"/>
        <w:gridCol w:w="627"/>
        <w:gridCol w:w="628"/>
        <w:gridCol w:w="627"/>
        <w:gridCol w:w="628"/>
        <w:gridCol w:w="622"/>
      </w:tblGrid>
      <w:tr w:rsidR="002161FB" w:rsidTr="00AD72B2">
        <w:trPr>
          <w:cantSplit/>
          <w:trHeight w:val="243"/>
          <w:jc w:val="center"/>
        </w:trPr>
        <w:tc>
          <w:tcPr>
            <w:tcW w:w="543" w:type="dxa"/>
            <w:vMerge w:val="restart"/>
            <w:tcBorders>
              <w:top w:val="single" w:sz="12" w:space="0" w:color="auto"/>
            </w:tcBorders>
            <w:vAlign w:val="center"/>
          </w:tcPr>
          <w:p w:rsidR="002161FB" w:rsidRDefault="002161FB" w:rsidP="00AD72B2">
            <w:pPr>
              <w:spacing w:line="300" w:lineRule="exact"/>
              <w:jc w:val="center"/>
              <w:rPr>
                <w:rFonts w:ascii="宋体" w:eastAsia="宋体" w:hAnsi="宋体" w:cs="宋体"/>
                <w:sz w:val="24"/>
                <w:szCs w:val="24"/>
              </w:rPr>
            </w:pPr>
            <w:proofErr w:type="spellStart"/>
            <w:r>
              <w:rPr>
                <w:rFonts w:ascii="宋体" w:eastAsia="宋体" w:hAnsi="宋体" w:cs="宋体" w:hint="eastAsia"/>
                <w:sz w:val="24"/>
                <w:szCs w:val="24"/>
              </w:rPr>
              <w:t>开课学期</w:t>
            </w:r>
            <w:proofErr w:type="spellEnd"/>
          </w:p>
        </w:tc>
        <w:tc>
          <w:tcPr>
            <w:tcW w:w="1523" w:type="dxa"/>
            <w:vMerge w:val="restart"/>
            <w:tcBorders>
              <w:top w:val="single" w:sz="12"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课程编号</w:t>
            </w:r>
            <w:proofErr w:type="spellEnd"/>
          </w:p>
        </w:tc>
        <w:tc>
          <w:tcPr>
            <w:tcW w:w="1831" w:type="dxa"/>
            <w:vMerge w:val="restart"/>
            <w:tcBorders>
              <w:top w:val="single" w:sz="12"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gramStart"/>
            <w:r>
              <w:rPr>
                <w:rFonts w:ascii="宋体" w:eastAsia="宋体" w:hAnsi="宋体" w:cs="宋体" w:hint="eastAsia"/>
                <w:bCs/>
                <w:sz w:val="24"/>
                <w:szCs w:val="24"/>
              </w:rPr>
              <w:t>课  程</w:t>
            </w:r>
            <w:proofErr w:type="gramEnd"/>
            <w:r>
              <w:rPr>
                <w:rFonts w:ascii="宋体" w:eastAsia="宋体" w:hAnsi="宋体" w:cs="宋体" w:hint="eastAsia"/>
                <w:bCs/>
                <w:sz w:val="24"/>
                <w:szCs w:val="24"/>
              </w:rPr>
              <w:t xml:space="preserve">  名  称</w:t>
            </w:r>
          </w:p>
        </w:tc>
        <w:tc>
          <w:tcPr>
            <w:tcW w:w="559" w:type="dxa"/>
            <w:vMerge w:val="restart"/>
            <w:tcBorders>
              <w:top w:val="single" w:sz="12"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学分</w:t>
            </w:r>
            <w:proofErr w:type="spellEnd"/>
          </w:p>
        </w:tc>
        <w:tc>
          <w:tcPr>
            <w:tcW w:w="3765" w:type="dxa"/>
            <w:gridSpan w:val="6"/>
            <w:tcBorders>
              <w:top w:val="single" w:sz="12" w:space="0" w:color="auto"/>
              <w:bottom w:val="single" w:sz="6" w:space="0" w:color="auto"/>
              <w:right w:val="single" w:sz="6" w:space="0" w:color="auto"/>
            </w:tcBorders>
          </w:tcPr>
          <w:p w:rsidR="002161FB" w:rsidRDefault="002161FB" w:rsidP="00AD72B2">
            <w:pPr>
              <w:widowControl/>
              <w:spacing w:line="300" w:lineRule="exact"/>
              <w:jc w:val="center"/>
              <w:rPr>
                <w:rFonts w:ascii="宋体" w:eastAsia="宋体" w:hAnsi="宋体" w:cs="宋体"/>
                <w:bCs/>
                <w:sz w:val="24"/>
                <w:szCs w:val="24"/>
              </w:rPr>
            </w:pPr>
            <w:r>
              <w:rPr>
                <w:rFonts w:ascii="宋体" w:eastAsia="宋体" w:hAnsi="宋体" w:cs="宋体" w:hint="eastAsia"/>
                <w:bCs/>
                <w:sz w:val="24"/>
                <w:szCs w:val="24"/>
              </w:rPr>
              <w:t>学    时    分    配</w:t>
            </w:r>
          </w:p>
        </w:tc>
        <w:tc>
          <w:tcPr>
            <w:tcW w:w="622" w:type="dxa"/>
            <w:vMerge w:val="restart"/>
            <w:tcBorders>
              <w:top w:val="single" w:sz="12" w:space="0" w:color="auto"/>
              <w:left w:val="single" w:sz="6" w:space="0" w:color="auto"/>
              <w:right w:val="single" w:sz="12"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考核</w:t>
            </w:r>
            <w:proofErr w:type="spellEnd"/>
          </w:p>
          <w:p w:rsidR="002161FB" w:rsidRDefault="002161FB" w:rsidP="00AD72B2">
            <w:pPr>
              <w:widowControl/>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方式</w:t>
            </w:r>
            <w:proofErr w:type="spellEnd"/>
          </w:p>
        </w:tc>
      </w:tr>
      <w:tr w:rsidR="002161FB" w:rsidTr="00AD72B2">
        <w:trPr>
          <w:cantSplit/>
          <w:trHeight w:val="546"/>
          <w:jc w:val="center"/>
        </w:trPr>
        <w:tc>
          <w:tcPr>
            <w:tcW w:w="543" w:type="dxa"/>
            <w:vMerge/>
            <w:vAlign w:val="center"/>
          </w:tcPr>
          <w:p w:rsidR="002161FB" w:rsidRDefault="002161FB" w:rsidP="00AD72B2">
            <w:pPr>
              <w:spacing w:before="80" w:line="300" w:lineRule="exact"/>
              <w:jc w:val="center"/>
              <w:rPr>
                <w:rFonts w:ascii="宋体" w:eastAsia="宋体" w:hAnsi="宋体" w:cs="宋体"/>
                <w:sz w:val="24"/>
                <w:szCs w:val="24"/>
              </w:rPr>
            </w:pPr>
          </w:p>
        </w:tc>
        <w:tc>
          <w:tcPr>
            <w:tcW w:w="1523" w:type="dxa"/>
            <w:vMerge/>
            <w:tcBorders>
              <w:bottom w:val="single" w:sz="6" w:space="0" w:color="auto"/>
            </w:tcBorders>
            <w:vAlign w:val="center"/>
          </w:tcPr>
          <w:p w:rsidR="002161FB" w:rsidRDefault="002161FB" w:rsidP="00AD72B2">
            <w:pPr>
              <w:spacing w:before="180" w:line="300" w:lineRule="exact"/>
              <w:jc w:val="center"/>
              <w:rPr>
                <w:rFonts w:ascii="宋体" w:eastAsia="宋体" w:hAnsi="宋体" w:cs="宋体"/>
                <w:bCs/>
                <w:sz w:val="24"/>
                <w:szCs w:val="24"/>
              </w:rPr>
            </w:pPr>
          </w:p>
        </w:tc>
        <w:tc>
          <w:tcPr>
            <w:tcW w:w="1831" w:type="dxa"/>
            <w:vMerge/>
            <w:tcBorders>
              <w:bottom w:val="single" w:sz="6" w:space="0" w:color="auto"/>
            </w:tcBorders>
            <w:vAlign w:val="center"/>
          </w:tcPr>
          <w:p w:rsidR="002161FB" w:rsidRDefault="002161FB" w:rsidP="00AD72B2">
            <w:pPr>
              <w:spacing w:before="180" w:line="300" w:lineRule="exact"/>
              <w:jc w:val="center"/>
              <w:rPr>
                <w:rFonts w:ascii="宋体" w:eastAsia="宋体" w:hAnsi="宋体" w:cs="宋体"/>
                <w:bCs/>
                <w:sz w:val="24"/>
                <w:szCs w:val="24"/>
              </w:rPr>
            </w:pPr>
          </w:p>
        </w:tc>
        <w:tc>
          <w:tcPr>
            <w:tcW w:w="559" w:type="dxa"/>
            <w:vMerge/>
            <w:tcBorders>
              <w:bottom w:val="single" w:sz="6" w:space="0" w:color="auto"/>
            </w:tcBorders>
            <w:vAlign w:val="center"/>
          </w:tcPr>
          <w:p w:rsidR="002161FB" w:rsidRDefault="002161FB" w:rsidP="00AD72B2">
            <w:pPr>
              <w:spacing w:before="80" w:line="300" w:lineRule="exact"/>
              <w:jc w:val="center"/>
              <w:rPr>
                <w:rFonts w:ascii="宋体" w:eastAsia="宋体" w:hAnsi="宋体" w:cs="宋体"/>
                <w:bCs/>
                <w:sz w:val="24"/>
                <w:szCs w:val="24"/>
              </w:rPr>
            </w:pPr>
          </w:p>
        </w:tc>
        <w:tc>
          <w:tcPr>
            <w:tcW w:w="627" w:type="dxa"/>
            <w:tcBorders>
              <w:top w:val="single" w:sz="6" w:space="0" w:color="auto"/>
              <w:bottom w:val="single" w:sz="6"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学时</w:t>
            </w:r>
            <w:proofErr w:type="spellEnd"/>
          </w:p>
        </w:tc>
        <w:tc>
          <w:tcPr>
            <w:tcW w:w="628" w:type="dxa"/>
            <w:tcBorders>
              <w:top w:val="single" w:sz="6" w:space="0" w:color="auto"/>
              <w:bottom w:val="single" w:sz="6"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讲课</w:t>
            </w:r>
            <w:proofErr w:type="spellEnd"/>
          </w:p>
        </w:tc>
        <w:tc>
          <w:tcPr>
            <w:tcW w:w="627" w:type="dxa"/>
            <w:tcBorders>
              <w:top w:val="single" w:sz="6" w:space="0" w:color="auto"/>
              <w:bottom w:val="single" w:sz="6"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实验</w:t>
            </w:r>
            <w:proofErr w:type="spellEnd"/>
          </w:p>
        </w:tc>
        <w:tc>
          <w:tcPr>
            <w:tcW w:w="628" w:type="dxa"/>
            <w:tcBorders>
              <w:top w:val="single" w:sz="6" w:space="0" w:color="auto"/>
              <w:bottom w:val="single" w:sz="6"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上机</w:t>
            </w:r>
            <w:proofErr w:type="spellEnd"/>
          </w:p>
        </w:tc>
        <w:tc>
          <w:tcPr>
            <w:tcW w:w="627" w:type="dxa"/>
            <w:tcBorders>
              <w:top w:val="single" w:sz="6" w:space="0" w:color="auto"/>
              <w:bottom w:val="single" w:sz="6"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习题</w:t>
            </w:r>
            <w:proofErr w:type="spellEnd"/>
          </w:p>
        </w:tc>
        <w:tc>
          <w:tcPr>
            <w:tcW w:w="628" w:type="dxa"/>
            <w:tcBorders>
              <w:top w:val="single" w:sz="6" w:space="0" w:color="auto"/>
              <w:bottom w:val="single" w:sz="6" w:space="0" w:color="auto"/>
              <w:right w:val="single" w:sz="6" w:space="0" w:color="auto"/>
            </w:tcBorders>
            <w:vAlign w:val="center"/>
          </w:tcPr>
          <w:p w:rsidR="002161FB" w:rsidRDefault="002161FB" w:rsidP="00AD72B2">
            <w:pPr>
              <w:spacing w:line="300" w:lineRule="exact"/>
              <w:jc w:val="center"/>
              <w:rPr>
                <w:rFonts w:ascii="宋体" w:eastAsia="宋体" w:hAnsi="宋体" w:cs="宋体"/>
                <w:bCs/>
                <w:sz w:val="24"/>
                <w:szCs w:val="24"/>
              </w:rPr>
            </w:pPr>
            <w:proofErr w:type="spellStart"/>
            <w:r>
              <w:rPr>
                <w:rFonts w:ascii="宋体" w:eastAsia="宋体" w:hAnsi="宋体" w:cs="宋体" w:hint="eastAsia"/>
                <w:bCs/>
                <w:sz w:val="24"/>
                <w:szCs w:val="24"/>
              </w:rPr>
              <w:t>课外</w:t>
            </w:r>
            <w:proofErr w:type="spellEnd"/>
          </w:p>
        </w:tc>
        <w:tc>
          <w:tcPr>
            <w:tcW w:w="622" w:type="dxa"/>
            <w:vMerge/>
            <w:tcBorders>
              <w:left w:val="single" w:sz="6" w:space="0" w:color="auto"/>
              <w:bottom w:val="single" w:sz="6" w:space="0" w:color="auto"/>
              <w:right w:val="single" w:sz="12" w:space="0" w:color="auto"/>
            </w:tcBorders>
          </w:tcPr>
          <w:p w:rsidR="002161FB" w:rsidRDefault="002161FB" w:rsidP="00AD72B2">
            <w:pPr>
              <w:spacing w:line="300" w:lineRule="exact"/>
              <w:jc w:val="center"/>
              <w:rPr>
                <w:rFonts w:ascii="宋体" w:eastAsia="宋体" w:hAnsi="宋体" w:cs="宋体"/>
                <w:bCs/>
                <w:sz w:val="24"/>
                <w:szCs w:val="24"/>
              </w:rPr>
            </w:pPr>
          </w:p>
        </w:tc>
      </w:tr>
      <w:tr w:rsidR="002161FB" w:rsidTr="00AD72B2">
        <w:trPr>
          <w:cantSplit/>
          <w:trHeight w:val="941"/>
          <w:jc w:val="center"/>
        </w:trPr>
        <w:tc>
          <w:tcPr>
            <w:tcW w:w="543" w:type="dxa"/>
            <w:vMerge w:val="restart"/>
            <w:vAlign w:val="center"/>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lastRenderedPageBreak/>
              <w:t>秋季</w:t>
            </w:r>
          </w:p>
        </w:tc>
        <w:tc>
          <w:tcPr>
            <w:tcW w:w="1523"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r>
              <w:rPr>
                <w:rFonts w:ascii="宋体" w:eastAsia="宋体" w:hAnsi="宋体" w:cs="宋体" w:hint="eastAsia"/>
                <w:sz w:val="24"/>
                <w:szCs w:val="24"/>
              </w:rPr>
              <w:t>22WHRE3</w:t>
            </w:r>
            <w:r>
              <w:rPr>
                <w:rFonts w:ascii="宋体" w:eastAsia="宋体" w:hAnsi="宋体" w:cs="宋体" w:hint="eastAsia"/>
                <w:sz w:val="24"/>
                <w:szCs w:val="24"/>
                <w:lang w:eastAsia="zh-CN"/>
              </w:rPr>
              <w:t>2</w:t>
            </w:r>
            <w:r>
              <w:rPr>
                <w:rFonts w:ascii="宋体" w:eastAsia="宋体" w:hAnsi="宋体" w:cs="宋体" w:hint="eastAsia"/>
                <w:sz w:val="24"/>
                <w:szCs w:val="24"/>
              </w:rPr>
              <w:t>00</w:t>
            </w:r>
            <w:r>
              <w:rPr>
                <w:rFonts w:ascii="宋体" w:eastAsia="宋体" w:hAnsi="宋体" w:cs="宋体" w:hint="eastAsia"/>
                <w:sz w:val="24"/>
                <w:szCs w:val="24"/>
                <w:lang w:eastAsia="zh-CN"/>
              </w:rPr>
              <w:t>2</w:t>
            </w:r>
            <w:r>
              <w:rPr>
                <w:rFonts w:ascii="宋体" w:eastAsia="宋体" w:hAnsi="宋体" w:cs="宋体" w:hint="eastAsia"/>
                <w:sz w:val="24"/>
                <w:szCs w:val="24"/>
              </w:rPr>
              <w:t>F</w:t>
            </w:r>
          </w:p>
        </w:tc>
        <w:tc>
          <w:tcPr>
            <w:tcW w:w="1831" w:type="dxa"/>
            <w:tcBorders>
              <w:top w:val="single" w:sz="6" w:space="0" w:color="auto"/>
              <w:bottom w:val="nil"/>
            </w:tcBorders>
            <w:vAlign w:val="center"/>
          </w:tcPr>
          <w:p w:rsidR="002161FB" w:rsidRDefault="002161FB" w:rsidP="00AD72B2">
            <w:pPr>
              <w:widowControl/>
              <w:spacing w:line="264" w:lineRule="auto"/>
              <w:ind w:leftChars="-45" w:left="-99" w:rightChars="-51" w:right="-112"/>
              <w:jc w:val="center"/>
              <w:rPr>
                <w:rFonts w:ascii="宋体" w:eastAsia="宋体" w:hAnsi="宋体" w:cs="宋体"/>
                <w:sz w:val="24"/>
                <w:szCs w:val="24"/>
                <w:lang w:eastAsia="zh-CN"/>
              </w:rPr>
            </w:pPr>
            <w:r>
              <w:rPr>
                <w:rFonts w:ascii="宋体" w:eastAsia="宋体" w:hAnsi="宋体" w:cs="宋体" w:hint="eastAsia"/>
                <w:sz w:val="24"/>
                <w:szCs w:val="24"/>
                <w:lang w:eastAsia="zh-CN"/>
              </w:rPr>
              <w:t>逻辑与可编程控</w:t>
            </w:r>
          </w:p>
          <w:p w:rsidR="002161FB" w:rsidRDefault="002161FB" w:rsidP="00AD72B2">
            <w:pPr>
              <w:widowControl/>
              <w:spacing w:line="264" w:lineRule="auto"/>
              <w:ind w:leftChars="-45" w:left="-99" w:rightChars="-51" w:right="-112"/>
              <w:jc w:val="center"/>
              <w:rPr>
                <w:rFonts w:ascii="宋体" w:eastAsia="宋体" w:hAnsi="宋体" w:cs="宋体"/>
                <w:sz w:val="24"/>
                <w:szCs w:val="24"/>
                <w:lang w:eastAsia="zh-CN"/>
              </w:rPr>
            </w:pPr>
            <w:r>
              <w:rPr>
                <w:rFonts w:ascii="宋体" w:eastAsia="宋体" w:hAnsi="宋体" w:cs="宋体" w:hint="eastAsia"/>
                <w:sz w:val="24"/>
                <w:szCs w:val="24"/>
                <w:lang w:eastAsia="zh-CN"/>
              </w:rPr>
              <w:t>制系统</w:t>
            </w:r>
          </w:p>
        </w:tc>
        <w:tc>
          <w:tcPr>
            <w:tcW w:w="559"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2.0</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32</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32</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0</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0</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0</w:t>
            </w:r>
          </w:p>
        </w:tc>
        <w:tc>
          <w:tcPr>
            <w:tcW w:w="628" w:type="dxa"/>
            <w:tcBorders>
              <w:top w:val="single" w:sz="6" w:space="0" w:color="auto"/>
              <w:bottom w:val="nil"/>
              <w:right w:val="single" w:sz="6" w:space="0" w:color="auto"/>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0</w:t>
            </w:r>
          </w:p>
        </w:tc>
        <w:tc>
          <w:tcPr>
            <w:tcW w:w="622" w:type="dxa"/>
            <w:tcBorders>
              <w:top w:val="single" w:sz="6" w:space="0" w:color="auto"/>
              <w:bottom w:val="nil"/>
              <w:right w:val="single" w:sz="12" w:space="0" w:color="auto"/>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考查</w:t>
            </w:r>
          </w:p>
        </w:tc>
      </w:tr>
      <w:tr w:rsidR="002161FB" w:rsidTr="00AD72B2">
        <w:trPr>
          <w:cantSplit/>
          <w:trHeight w:val="719"/>
          <w:jc w:val="center"/>
        </w:trPr>
        <w:tc>
          <w:tcPr>
            <w:tcW w:w="543" w:type="dxa"/>
            <w:vMerge/>
            <w:vAlign w:val="center"/>
          </w:tcPr>
          <w:p w:rsidR="002161FB" w:rsidRDefault="002161FB" w:rsidP="00AD72B2">
            <w:pPr>
              <w:widowControl/>
              <w:spacing w:line="264" w:lineRule="auto"/>
              <w:jc w:val="center"/>
              <w:rPr>
                <w:rFonts w:ascii="宋体" w:eastAsia="宋体" w:hAnsi="宋体" w:cs="宋体"/>
                <w:sz w:val="24"/>
                <w:szCs w:val="24"/>
              </w:rPr>
            </w:pPr>
          </w:p>
        </w:tc>
        <w:tc>
          <w:tcPr>
            <w:tcW w:w="1523"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r>
              <w:rPr>
                <w:rFonts w:ascii="宋体" w:eastAsia="宋体" w:hAnsi="宋体" w:cs="宋体" w:hint="eastAsia"/>
                <w:sz w:val="24"/>
                <w:szCs w:val="24"/>
              </w:rPr>
              <w:t>22WHRE3200</w:t>
            </w:r>
            <w:r>
              <w:rPr>
                <w:rFonts w:ascii="宋体" w:eastAsia="宋体" w:hAnsi="宋体" w:cs="宋体" w:hint="eastAsia"/>
                <w:sz w:val="24"/>
                <w:szCs w:val="24"/>
                <w:lang w:eastAsia="zh-CN"/>
              </w:rPr>
              <w:t>3</w:t>
            </w:r>
            <w:r>
              <w:rPr>
                <w:rFonts w:ascii="宋体" w:eastAsia="宋体" w:hAnsi="宋体" w:cs="宋体" w:hint="eastAsia"/>
                <w:sz w:val="24"/>
                <w:szCs w:val="24"/>
              </w:rPr>
              <w:t>F</w:t>
            </w:r>
          </w:p>
        </w:tc>
        <w:tc>
          <w:tcPr>
            <w:tcW w:w="1831" w:type="dxa"/>
            <w:tcBorders>
              <w:top w:val="single" w:sz="6" w:space="0" w:color="auto"/>
              <w:bottom w:val="nil"/>
            </w:tcBorders>
            <w:vAlign w:val="center"/>
          </w:tcPr>
          <w:p w:rsidR="002161FB" w:rsidRDefault="002161FB" w:rsidP="00AD72B2">
            <w:pPr>
              <w:widowControl/>
              <w:jc w:val="center"/>
              <w:rPr>
                <w:rFonts w:ascii="宋体" w:eastAsia="宋体" w:hAnsi="宋体" w:cs="宋体"/>
                <w:sz w:val="24"/>
                <w:szCs w:val="24"/>
                <w:lang w:eastAsia="zh-CN"/>
              </w:rPr>
            </w:pPr>
            <w:r>
              <w:rPr>
                <w:rFonts w:ascii="宋体" w:eastAsia="宋体" w:hAnsi="宋体" w:cs="宋体" w:hint="eastAsia"/>
                <w:sz w:val="24"/>
                <w:szCs w:val="24"/>
                <w:lang w:eastAsia="zh-CN"/>
              </w:rPr>
              <w:t>系统仿真技术</w:t>
            </w:r>
          </w:p>
        </w:tc>
        <w:tc>
          <w:tcPr>
            <w:tcW w:w="559"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1.5</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24</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0</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0</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24</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0</w:t>
            </w:r>
          </w:p>
        </w:tc>
        <w:tc>
          <w:tcPr>
            <w:tcW w:w="628" w:type="dxa"/>
            <w:tcBorders>
              <w:top w:val="single" w:sz="6" w:space="0" w:color="auto"/>
              <w:bottom w:val="nil"/>
              <w:right w:val="single" w:sz="6" w:space="0" w:color="auto"/>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0</w:t>
            </w:r>
          </w:p>
        </w:tc>
        <w:tc>
          <w:tcPr>
            <w:tcW w:w="622" w:type="dxa"/>
            <w:tcBorders>
              <w:top w:val="single" w:sz="6" w:space="0" w:color="auto"/>
              <w:bottom w:val="nil"/>
              <w:right w:val="single" w:sz="12" w:space="0" w:color="auto"/>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考查</w:t>
            </w:r>
          </w:p>
        </w:tc>
      </w:tr>
      <w:tr w:rsidR="002161FB" w:rsidTr="00AD72B2">
        <w:trPr>
          <w:cantSplit/>
          <w:trHeight w:val="463"/>
          <w:jc w:val="center"/>
        </w:trPr>
        <w:tc>
          <w:tcPr>
            <w:tcW w:w="543" w:type="dxa"/>
            <w:vMerge/>
            <w:vAlign w:val="center"/>
          </w:tcPr>
          <w:p w:rsidR="002161FB" w:rsidRDefault="002161FB" w:rsidP="00AD72B2">
            <w:pPr>
              <w:widowControl/>
              <w:spacing w:line="264" w:lineRule="auto"/>
              <w:jc w:val="center"/>
              <w:rPr>
                <w:rFonts w:ascii="宋体" w:eastAsia="宋体" w:hAnsi="宋体" w:cs="宋体"/>
                <w:sz w:val="24"/>
                <w:szCs w:val="24"/>
              </w:rPr>
            </w:pPr>
          </w:p>
        </w:tc>
        <w:tc>
          <w:tcPr>
            <w:tcW w:w="1523"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r>
              <w:rPr>
                <w:rFonts w:ascii="宋体" w:eastAsia="宋体" w:hAnsi="宋体" w:cs="宋体" w:hint="eastAsia"/>
                <w:sz w:val="24"/>
                <w:szCs w:val="24"/>
              </w:rPr>
              <w:t>22WHRE3200</w:t>
            </w:r>
            <w:r>
              <w:rPr>
                <w:rFonts w:ascii="宋体" w:eastAsia="宋体" w:hAnsi="宋体" w:cs="宋体" w:hint="eastAsia"/>
                <w:sz w:val="24"/>
                <w:szCs w:val="24"/>
                <w:lang w:eastAsia="zh-CN"/>
              </w:rPr>
              <w:t>4</w:t>
            </w:r>
            <w:r>
              <w:rPr>
                <w:rFonts w:ascii="宋体" w:eastAsia="宋体" w:hAnsi="宋体" w:cs="宋体" w:hint="eastAsia"/>
                <w:sz w:val="24"/>
                <w:szCs w:val="24"/>
              </w:rPr>
              <w:t>F</w:t>
            </w:r>
          </w:p>
        </w:tc>
        <w:tc>
          <w:tcPr>
            <w:tcW w:w="1831"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roofErr w:type="spellStart"/>
            <w:r>
              <w:rPr>
                <w:rFonts w:ascii="宋体" w:eastAsia="宋体" w:hAnsi="宋体" w:cs="宋体" w:hint="eastAsia"/>
                <w:sz w:val="24"/>
                <w:szCs w:val="24"/>
              </w:rPr>
              <w:t>嵌入式技术基础</w:t>
            </w:r>
            <w:proofErr w:type="spellEnd"/>
          </w:p>
        </w:tc>
        <w:tc>
          <w:tcPr>
            <w:tcW w:w="559"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1.5</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24</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24</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0</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0</w:t>
            </w:r>
          </w:p>
        </w:tc>
        <w:tc>
          <w:tcPr>
            <w:tcW w:w="628" w:type="dxa"/>
            <w:tcBorders>
              <w:top w:val="single" w:sz="6" w:space="0" w:color="auto"/>
              <w:bottom w:val="nil"/>
              <w:right w:val="single" w:sz="6" w:space="0" w:color="auto"/>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0</w:t>
            </w:r>
          </w:p>
        </w:tc>
        <w:tc>
          <w:tcPr>
            <w:tcW w:w="622" w:type="dxa"/>
            <w:tcBorders>
              <w:top w:val="single" w:sz="6" w:space="0" w:color="auto"/>
              <w:bottom w:val="nil"/>
              <w:right w:val="single" w:sz="12" w:space="0" w:color="auto"/>
            </w:tcBorders>
            <w:vAlign w:val="center"/>
          </w:tcPr>
          <w:p w:rsidR="002161FB" w:rsidRDefault="002161FB" w:rsidP="00AD72B2">
            <w:pPr>
              <w:widowControl/>
              <w:spacing w:line="264" w:lineRule="auto"/>
              <w:jc w:val="center"/>
              <w:rPr>
                <w:rFonts w:ascii="宋体" w:eastAsia="宋体" w:hAnsi="宋体" w:cs="宋体"/>
                <w:sz w:val="24"/>
                <w:szCs w:val="24"/>
              </w:rPr>
            </w:pPr>
            <w:proofErr w:type="spellStart"/>
            <w:r>
              <w:rPr>
                <w:rFonts w:ascii="宋体" w:eastAsia="宋体" w:hAnsi="宋体" w:cs="宋体" w:hint="eastAsia"/>
                <w:sz w:val="24"/>
                <w:szCs w:val="24"/>
              </w:rPr>
              <w:t>考查</w:t>
            </w:r>
            <w:proofErr w:type="spellEnd"/>
          </w:p>
        </w:tc>
      </w:tr>
      <w:tr w:rsidR="002161FB" w:rsidTr="00AD72B2">
        <w:trPr>
          <w:cantSplit/>
          <w:trHeight w:val="627"/>
          <w:jc w:val="center"/>
        </w:trPr>
        <w:tc>
          <w:tcPr>
            <w:tcW w:w="543" w:type="dxa"/>
            <w:vMerge/>
            <w:vAlign w:val="center"/>
          </w:tcPr>
          <w:p w:rsidR="002161FB" w:rsidRDefault="002161FB" w:rsidP="00AD72B2">
            <w:pPr>
              <w:spacing w:line="300" w:lineRule="exact"/>
              <w:jc w:val="center"/>
              <w:rPr>
                <w:rFonts w:ascii="宋体" w:eastAsia="宋体" w:hAnsi="宋体" w:cs="宋体"/>
                <w:sz w:val="24"/>
                <w:szCs w:val="24"/>
                <w:lang w:eastAsia="zh-CN"/>
              </w:rPr>
            </w:pPr>
          </w:p>
        </w:tc>
        <w:tc>
          <w:tcPr>
            <w:tcW w:w="1523"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p>
        </w:tc>
        <w:tc>
          <w:tcPr>
            <w:tcW w:w="1831" w:type="dxa"/>
            <w:tcBorders>
              <w:top w:val="single" w:sz="6" w:space="0" w:color="auto"/>
              <w:bottom w:val="nil"/>
            </w:tcBorders>
            <w:vAlign w:val="center"/>
          </w:tcPr>
          <w:p w:rsidR="002161FB" w:rsidRDefault="002161FB" w:rsidP="00AD72B2">
            <w:pPr>
              <w:widowControl/>
              <w:jc w:val="center"/>
              <w:rPr>
                <w:rFonts w:ascii="宋体" w:eastAsia="宋体" w:hAnsi="宋体" w:cs="宋体"/>
                <w:sz w:val="24"/>
                <w:szCs w:val="24"/>
                <w:lang w:eastAsia="zh-CN"/>
              </w:rPr>
            </w:pPr>
          </w:p>
        </w:tc>
        <w:tc>
          <w:tcPr>
            <w:tcW w:w="559"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5.0</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80</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56</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p>
        </w:tc>
        <w:tc>
          <w:tcPr>
            <w:tcW w:w="628" w:type="dxa"/>
            <w:tcBorders>
              <w:top w:val="single" w:sz="6" w:space="0" w:color="auto"/>
              <w:bottom w:val="nil"/>
            </w:tcBorders>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24</w:t>
            </w:r>
          </w:p>
        </w:tc>
        <w:tc>
          <w:tcPr>
            <w:tcW w:w="627" w:type="dxa"/>
            <w:tcBorders>
              <w:top w:val="single" w:sz="6" w:space="0" w:color="auto"/>
              <w:bottom w:val="nil"/>
            </w:tcBorders>
          </w:tcPr>
          <w:p w:rsidR="002161FB" w:rsidRDefault="002161FB" w:rsidP="00AD72B2">
            <w:pPr>
              <w:widowControl/>
              <w:spacing w:line="264" w:lineRule="auto"/>
              <w:jc w:val="center"/>
              <w:rPr>
                <w:rFonts w:ascii="宋体" w:eastAsia="宋体" w:hAnsi="宋体" w:cs="宋体"/>
                <w:sz w:val="24"/>
                <w:szCs w:val="24"/>
                <w:lang w:eastAsia="zh-CN"/>
              </w:rPr>
            </w:pPr>
          </w:p>
        </w:tc>
        <w:tc>
          <w:tcPr>
            <w:tcW w:w="628" w:type="dxa"/>
            <w:tcBorders>
              <w:top w:val="single" w:sz="6" w:space="0" w:color="auto"/>
              <w:bottom w:val="nil"/>
              <w:right w:val="single" w:sz="6" w:space="0" w:color="auto"/>
            </w:tcBorders>
          </w:tcPr>
          <w:p w:rsidR="002161FB" w:rsidRDefault="002161FB" w:rsidP="00AD72B2">
            <w:pPr>
              <w:widowControl/>
              <w:spacing w:line="264" w:lineRule="auto"/>
              <w:jc w:val="center"/>
              <w:rPr>
                <w:rFonts w:ascii="宋体" w:eastAsia="宋体" w:hAnsi="宋体" w:cs="宋体"/>
                <w:sz w:val="24"/>
                <w:szCs w:val="24"/>
                <w:lang w:eastAsia="zh-CN"/>
              </w:rPr>
            </w:pPr>
          </w:p>
        </w:tc>
        <w:tc>
          <w:tcPr>
            <w:tcW w:w="622" w:type="dxa"/>
            <w:tcBorders>
              <w:top w:val="single" w:sz="6" w:space="0" w:color="auto"/>
              <w:bottom w:val="nil"/>
              <w:right w:val="single" w:sz="12" w:space="0" w:color="auto"/>
            </w:tcBorders>
          </w:tcPr>
          <w:p w:rsidR="002161FB" w:rsidRDefault="002161FB" w:rsidP="00AD72B2">
            <w:pPr>
              <w:widowControl/>
              <w:spacing w:line="264" w:lineRule="auto"/>
              <w:jc w:val="center"/>
              <w:rPr>
                <w:rFonts w:ascii="宋体" w:eastAsia="宋体" w:hAnsi="宋体" w:cs="宋体"/>
                <w:sz w:val="24"/>
                <w:szCs w:val="24"/>
                <w:lang w:eastAsia="zh-CN"/>
              </w:rPr>
            </w:pPr>
          </w:p>
        </w:tc>
      </w:tr>
      <w:tr w:rsidR="002161FB" w:rsidTr="00AD72B2">
        <w:trPr>
          <w:cantSplit/>
          <w:trHeight w:val="627"/>
          <w:jc w:val="center"/>
        </w:trPr>
        <w:tc>
          <w:tcPr>
            <w:tcW w:w="543" w:type="dxa"/>
            <w:vMerge w:val="restart"/>
            <w:vAlign w:val="center"/>
          </w:tcPr>
          <w:p w:rsidR="002161FB" w:rsidRDefault="002161FB" w:rsidP="00AD72B2">
            <w:pPr>
              <w:spacing w:line="300" w:lineRule="exact"/>
              <w:jc w:val="center"/>
              <w:rPr>
                <w:rFonts w:ascii="宋体" w:eastAsia="宋体" w:hAnsi="宋体" w:cs="宋体"/>
                <w:sz w:val="24"/>
                <w:szCs w:val="24"/>
              </w:rPr>
            </w:pPr>
            <w:r>
              <w:rPr>
                <w:rFonts w:ascii="宋体" w:eastAsia="宋体" w:hAnsi="宋体" w:cs="宋体" w:hint="eastAsia"/>
                <w:sz w:val="24"/>
                <w:szCs w:val="24"/>
                <w:lang w:eastAsia="zh-CN"/>
              </w:rPr>
              <w:t>春季</w:t>
            </w:r>
          </w:p>
        </w:tc>
        <w:tc>
          <w:tcPr>
            <w:tcW w:w="1523"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rPr>
            </w:pPr>
            <w:r>
              <w:rPr>
                <w:rFonts w:ascii="宋体" w:eastAsia="宋体" w:hAnsi="宋体" w:cs="宋体" w:hint="eastAsia"/>
                <w:sz w:val="24"/>
                <w:szCs w:val="24"/>
                <w:lang w:eastAsia="zh-CN"/>
              </w:rPr>
              <w:t>22WHRE33001F</w:t>
            </w:r>
          </w:p>
        </w:tc>
        <w:tc>
          <w:tcPr>
            <w:tcW w:w="1831" w:type="dxa"/>
            <w:tcBorders>
              <w:top w:val="single" w:sz="6" w:space="0" w:color="auto"/>
              <w:bottom w:val="nil"/>
            </w:tcBorders>
            <w:vAlign w:val="center"/>
          </w:tcPr>
          <w:p w:rsidR="002161FB" w:rsidRDefault="002161FB" w:rsidP="00AD72B2">
            <w:pPr>
              <w:widowControl/>
              <w:jc w:val="center"/>
              <w:rPr>
                <w:rFonts w:ascii="宋体" w:eastAsia="宋体" w:hAnsi="宋体" w:cs="宋体"/>
                <w:sz w:val="24"/>
                <w:szCs w:val="24"/>
                <w:lang w:eastAsia="zh-CN"/>
              </w:rPr>
            </w:pPr>
            <w:r>
              <w:rPr>
                <w:rFonts w:ascii="宋体" w:eastAsia="宋体" w:hAnsi="宋体" w:cs="宋体" w:hint="eastAsia"/>
                <w:sz w:val="24"/>
                <w:szCs w:val="24"/>
                <w:lang w:eastAsia="zh-CN"/>
              </w:rPr>
              <w:t>毕业论文（设计）</w:t>
            </w:r>
          </w:p>
        </w:tc>
        <w:tc>
          <w:tcPr>
            <w:tcW w:w="559"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5</w:t>
            </w: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r>
              <w:rPr>
                <w:rFonts w:ascii="宋体" w:eastAsia="宋体" w:hAnsi="宋体" w:cs="宋体" w:hint="eastAsia"/>
                <w:sz w:val="24"/>
                <w:szCs w:val="24"/>
                <w:lang w:eastAsia="zh-CN"/>
              </w:rPr>
              <w:t>5周</w:t>
            </w:r>
          </w:p>
        </w:tc>
        <w:tc>
          <w:tcPr>
            <w:tcW w:w="628"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p>
        </w:tc>
        <w:tc>
          <w:tcPr>
            <w:tcW w:w="627" w:type="dxa"/>
            <w:tcBorders>
              <w:top w:val="single" w:sz="6" w:space="0" w:color="auto"/>
              <w:bottom w:val="nil"/>
            </w:tcBorders>
            <w:vAlign w:val="center"/>
          </w:tcPr>
          <w:p w:rsidR="002161FB" w:rsidRDefault="002161FB" w:rsidP="00AD72B2">
            <w:pPr>
              <w:widowControl/>
              <w:spacing w:line="264" w:lineRule="auto"/>
              <w:jc w:val="center"/>
              <w:rPr>
                <w:rFonts w:ascii="宋体" w:eastAsia="宋体" w:hAnsi="宋体" w:cs="宋体"/>
                <w:sz w:val="24"/>
                <w:szCs w:val="24"/>
                <w:lang w:eastAsia="zh-CN"/>
              </w:rPr>
            </w:pPr>
          </w:p>
        </w:tc>
        <w:tc>
          <w:tcPr>
            <w:tcW w:w="628" w:type="dxa"/>
            <w:tcBorders>
              <w:top w:val="single" w:sz="6" w:space="0" w:color="auto"/>
              <w:bottom w:val="nil"/>
            </w:tcBorders>
          </w:tcPr>
          <w:p w:rsidR="002161FB" w:rsidRDefault="002161FB" w:rsidP="00AD72B2">
            <w:pPr>
              <w:widowControl/>
              <w:spacing w:line="264" w:lineRule="auto"/>
              <w:jc w:val="center"/>
              <w:rPr>
                <w:rFonts w:ascii="宋体" w:eastAsia="宋体" w:hAnsi="宋体" w:cs="宋体"/>
                <w:sz w:val="24"/>
                <w:szCs w:val="24"/>
                <w:lang w:eastAsia="zh-CN"/>
              </w:rPr>
            </w:pPr>
          </w:p>
        </w:tc>
        <w:tc>
          <w:tcPr>
            <w:tcW w:w="627" w:type="dxa"/>
            <w:tcBorders>
              <w:top w:val="single" w:sz="6" w:space="0" w:color="auto"/>
              <w:bottom w:val="nil"/>
            </w:tcBorders>
          </w:tcPr>
          <w:p w:rsidR="002161FB" w:rsidRDefault="002161FB" w:rsidP="00AD72B2">
            <w:pPr>
              <w:spacing w:line="300" w:lineRule="exact"/>
              <w:rPr>
                <w:rFonts w:ascii="宋体" w:eastAsia="宋体" w:hAnsi="宋体" w:cs="宋体"/>
                <w:sz w:val="24"/>
                <w:szCs w:val="24"/>
              </w:rPr>
            </w:pPr>
          </w:p>
        </w:tc>
        <w:tc>
          <w:tcPr>
            <w:tcW w:w="628" w:type="dxa"/>
            <w:tcBorders>
              <w:top w:val="single" w:sz="6" w:space="0" w:color="auto"/>
              <w:bottom w:val="nil"/>
              <w:right w:val="single" w:sz="6" w:space="0" w:color="auto"/>
            </w:tcBorders>
          </w:tcPr>
          <w:p w:rsidR="002161FB" w:rsidRDefault="002161FB" w:rsidP="00AD72B2">
            <w:pPr>
              <w:spacing w:line="300" w:lineRule="exact"/>
              <w:rPr>
                <w:rFonts w:ascii="宋体" w:eastAsia="宋体" w:hAnsi="宋体" w:cs="宋体"/>
                <w:sz w:val="24"/>
                <w:szCs w:val="24"/>
              </w:rPr>
            </w:pPr>
          </w:p>
        </w:tc>
        <w:tc>
          <w:tcPr>
            <w:tcW w:w="622" w:type="dxa"/>
            <w:tcBorders>
              <w:top w:val="single" w:sz="6" w:space="0" w:color="auto"/>
              <w:bottom w:val="nil"/>
              <w:right w:val="single" w:sz="12" w:space="0" w:color="auto"/>
            </w:tcBorders>
          </w:tcPr>
          <w:p w:rsidR="002161FB" w:rsidRDefault="002161FB" w:rsidP="00AD72B2">
            <w:pPr>
              <w:spacing w:line="300" w:lineRule="exact"/>
              <w:jc w:val="center"/>
              <w:rPr>
                <w:rFonts w:ascii="宋体" w:eastAsia="宋体" w:hAnsi="宋体" w:cs="宋体"/>
                <w:sz w:val="24"/>
                <w:szCs w:val="24"/>
                <w:lang w:eastAsia="zh-CN"/>
              </w:rPr>
            </w:pPr>
            <w:r>
              <w:rPr>
                <w:rFonts w:ascii="宋体" w:eastAsia="宋体" w:hAnsi="宋体" w:cs="宋体" w:hint="eastAsia"/>
                <w:sz w:val="24"/>
                <w:szCs w:val="24"/>
                <w:lang w:eastAsia="zh-CN"/>
              </w:rPr>
              <w:t>考查</w:t>
            </w:r>
          </w:p>
        </w:tc>
      </w:tr>
      <w:tr w:rsidR="002161FB" w:rsidTr="00AD72B2">
        <w:trPr>
          <w:cantSplit/>
          <w:trHeight w:val="460"/>
          <w:jc w:val="center"/>
        </w:trPr>
        <w:tc>
          <w:tcPr>
            <w:tcW w:w="543" w:type="dxa"/>
            <w:vMerge/>
            <w:vAlign w:val="center"/>
          </w:tcPr>
          <w:p w:rsidR="002161FB" w:rsidRDefault="002161FB" w:rsidP="00AD72B2">
            <w:pPr>
              <w:spacing w:line="300" w:lineRule="exact"/>
              <w:jc w:val="center"/>
              <w:rPr>
                <w:rFonts w:ascii="宋体" w:eastAsia="宋体" w:hAnsi="宋体" w:cs="宋体"/>
                <w:sz w:val="24"/>
                <w:szCs w:val="24"/>
              </w:rPr>
            </w:pPr>
          </w:p>
        </w:tc>
        <w:tc>
          <w:tcPr>
            <w:tcW w:w="1523"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rPr>
            </w:pPr>
          </w:p>
        </w:tc>
        <w:tc>
          <w:tcPr>
            <w:tcW w:w="1831"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rPr>
            </w:pPr>
          </w:p>
        </w:tc>
        <w:tc>
          <w:tcPr>
            <w:tcW w:w="559"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lang w:eastAsia="zh-CN"/>
              </w:rPr>
            </w:pPr>
          </w:p>
        </w:tc>
        <w:tc>
          <w:tcPr>
            <w:tcW w:w="627"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lang w:eastAsia="zh-CN"/>
              </w:rPr>
            </w:pPr>
          </w:p>
        </w:tc>
        <w:tc>
          <w:tcPr>
            <w:tcW w:w="628"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lang w:eastAsia="zh-CN"/>
              </w:rPr>
            </w:pPr>
          </w:p>
        </w:tc>
        <w:tc>
          <w:tcPr>
            <w:tcW w:w="627" w:type="dxa"/>
            <w:tcBorders>
              <w:top w:val="single" w:sz="6" w:space="0" w:color="auto"/>
              <w:bottom w:val="nil"/>
            </w:tcBorders>
            <w:vAlign w:val="center"/>
          </w:tcPr>
          <w:p w:rsidR="002161FB" w:rsidRDefault="002161FB" w:rsidP="00AD72B2">
            <w:pPr>
              <w:spacing w:line="300" w:lineRule="exact"/>
              <w:jc w:val="center"/>
              <w:rPr>
                <w:rFonts w:ascii="宋体" w:eastAsia="宋体" w:hAnsi="宋体" w:cs="宋体"/>
                <w:sz w:val="24"/>
                <w:szCs w:val="24"/>
                <w:lang w:eastAsia="zh-CN"/>
              </w:rPr>
            </w:pPr>
          </w:p>
        </w:tc>
        <w:tc>
          <w:tcPr>
            <w:tcW w:w="628" w:type="dxa"/>
            <w:tcBorders>
              <w:top w:val="single" w:sz="6" w:space="0" w:color="auto"/>
              <w:bottom w:val="nil"/>
            </w:tcBorders>
          </w:tcPr>
          <w:p w:rsidR="002161FB" w:rsidRDefault="002161FB" w:rsidP="00AD72B2">
            <w:pPr>
              <w:spacing w:line="300" w:lineRule="exact"/>
              <w:jc w:val="center"/>
              <w:rPr>
                <w:rFonts w:ascii="宋体" w:eastAsia="宋体" w:hAnsi="宋体" w:cs="宋体"/>
                <w:sz w:val="24"/>
                <w:szCs w:val="24"/>
                <w:lang w:eastAsia="zh-CN"/>
              </w:rPr>
            </w:pPr>
          </w:p>
        </w:tc>
        <w:tc>
          <w:tcPr>
            <w:tcW w:w="627" w:type="dxa"/>
            <w:tcBorders>
              <w:top w:val="single" w:sz="6" w:space="0" w:color="auto"/>
              <w:bottom w:val="nil"/>
            </w:tcBorders>
          </w:tcPr>
          <w:p w:rsidR="002161FB" w:rsidRDefault="002161FB" w:rsidP="00AD72B2">
            <w:pPr>
              <w:spacing w:line="300" w:lineRule="exact"/>
              <w:jc w:val="center"/>
              <w:rPr>
                <w:rFonts w:ascii="宋体" w:eastAsia="宋体" w:hAnsi="宋体" w:cs="宋体"/>
                <w:sz w:val="24"/>
                <w:szCs w:val="24"/>
              </w:rPr>
            </w:pPr>
          </w:p>
        </w:tc>
        <w:tc>
          <w:tcPr>
            <w:tcW w:w="628" w:type="dxa"/>
            <w:tcBorders>
              <w:top w:val="single" w:sz="6" w:space="0" w:color="auto"/>
              <w:bottom w:val="nil"/>
              <w:right w:val="single" w:sz="6" w:space="0" w:color="auto"/>
            </w:tcBorders>
          </w:tcPr>
          <w:p w:rsidR="002161FB" w:rsidRDefault="002161FB" w:rsidP="00AD72B2">
            <w:pPr>
              <w:spacing w:line="300" w:lineRule="exact"/>
              <w:jc w:val="center"/>
              <w:rPr>
                <w:rFonts w:ascii="宋体" w:eastAsia="宋体" w:hAnsi="宋体" w:cs="宋体"/>
                <w:sz w:val="24"/>
                <w:szCs w:val="24"/>
              </w:rPr>
            </w:pPr>
          </w:p>
        </w:tc>
        <w:tc>
          <w:tcPr>
            <w:tcW w:w="622" w:type="dxa"/>
            <w:tcBorders>
              <w:top w:val="single" w:sz="6" w:space="0" w:color="auto"/>
              <w:bottom w:val="nil"/>
              <w:right w:val="single" w:sz="12" w:space="0" w:color="auto"/>
            </w:tcBorders>
          </w:tcPr>
          <w:p w:rsidR="002161FB" w:rsidRDefault="002161FB" w:rsidP="00AD72B2">
            <w:pPr>
              <w:spacing w:line="300" w:lineRule="exact"/>
              <w:jc w:val="center"/>
              <w:rPr>
                <w:rFonts w:ascii="宋体" w:eastAsia="宋体" w:hAnsi="宋体" w:cs="宋体"/>
                <w:sz w:val="24"/>
                <w:szCs w:val="24"/>
              </w:rPr>
            </w:pPr>
          </w:p>
        </w:tc>
      </w:tr>
      <w:tr w:rsidR="002161FB" w:rsidTr="00AD72B2">
        <w:trPr>
          <w:cantSplit/>
          <w:trHeight w:val="560"/>
          <w:jc w:val="center"/>
        </w:trPr>
        <w:tc>
          <w:tcPr>
            <w:tcW w:w="543" w:type="dxa"/>
            <w:tcBorders>
              <w:top w:val="single" w:sz="6" w:space="0" w:color="auto"/>
              <w:bottom w:val="single" w:sz="12" w:space="0" w:color="auto"/>
            </w:tcBorders>
            <w:vAlign w:val="center"/>
          </w:tcPr>
          <w:p w:rsidR="002161FB" w:rsidRDefault="002161FB" w:rsidP="00AD72B2">
            <w:pPr>
              <w:spacing w:line="300" w:lineRule="exact"/>
              <w:jc w:val="center"/>
              <w:rPr>
                <w:rFonts w:ascii="宋体" w:eastAsia="宋体" w:hAnsi="宋体" w:cs="宋体"/>
                <w:sz w:val="24"/>
                <w:szCs w:val="24"/>
              </w:rPr>
            </w:pPr>
            <w:proofErr w:type="spellStart"/>
            <w:r>
              <w:rPr>
                <w:rFonts w:ascii="宋体" w:eastAsia="宋体" w:hAnsi="宋体" w:cs="宋体" w:hint="eastAsia"/>
                <w:sz w:val="24"/>
                <w:szCs w:val="24"/>
              </w:rPr>
              <w:t>备注</w:t>
            </w:r>
            <w:proofErr w:type="spellEnd"/>
          </w:p>
        </w:tc>
        <w:tc>
          <w:tcPr>
            <w:tcW w:w="8300" w:type="dxa"/>
            <w:gridSpan w:val="10"/>
            <w:tcBorders>
              <w:top w:val="single" w:sz="6" w:space="0" w:color="auto"/>
              <w:bottom w:val="single" w:sz="12" w:space="0" w:color="auto"/>
              <w:right w:val="single" w:sz="12" w:space="0" w:color="auto"/>
            </w:tcBorders>
            <w:vAlign w:val="bottom"/>
          </w:tcPr>
          <w:p w:rsidR="002161FB" w:rsidRDefault="002161FB" w:rsidP="00AD72B2">
            <w:pPr>
              <w:widowControl/>
              <w:spacing w:line="264" w:lineRule="auto"/>
              <w:ind w:rightChars="-51" w:right="-112"/>
              <w:rPr>
                <w:rFonts w:ascii="宋体" w:eastAsia="宋体" w:hAnsi="宋体" w:cs="宋体"/>
                <w:sz w:val="24"/>
                <w:szCs w:val="24"/>
              </w:rPr>
            </w:pPr>
          </w:p>
        </w:tc>
      </w:tr>
    </w:tbl>
    <w:p w:rsidR="002161FB" w:rsidRDefault="002161FB" w:rsidP="002161FB">
      <w:pPr>
        <w:spacing w:line="312" w:lineRule="exact"/>
        <w:ind w:left="218"/>
        <w:rPr>
          <w:rFonts w:ascii="宋体" w:eastAsia="宋体" w:hAnsi="宋体" w:cs="宋体"/>
          <w:spacing w:val="-6"/>
          <w:sz w:val="24"/>
          <w:szCs w:val="24"/>
          <w:lang w:eastAsia="zh-CN"/>
        </w:rPr>
      </w:pPr>
    </w:p>
    <w:p w:rsidR="002161FB" w:rsidRDefault="002161FB" w:rsidP="002161FB">
      <w:pPr>
        <w:spacing w:line="312" w:lineRule="exact"/>
        <w:ind w:left="218"/>
        <w:rPr>
          <w:rFonts w:ascii="宋体" w:eastAsia="宋体" w:hAnsi="宋体" w:cs="宋体"/>
          <w:spacing w:val="-6"/>
          <w:sz w:val="24"/>
          <w:szCs w:val="24"/>
          <w:lang w:eastAsia="zh-CN"/>
        </w:rPr>
      </w:pPr>
    </w:p>
    <w:p w:rsidR="002161FB" w:rsidRDefault="002161FB" w:rsidP="002161FB">
      <w:pPr>
        <w:spacing w:line="312" w:lineRule="exact"/>
        <w:ind w:left="218"/>
        <w:rPr>
          <w:rFonts w:ascii="宋体" w:eastAsia="宋体" w:hAnsi="宋体" w:cs="宋体"/>
          <w:spacing w:val="-6"/>
          <w:sz w:val="24"/>
          <w:szCs w:val="24"/>
          <w:lang w:eastAsia="zh-CN"/>
        </w:rPr>
      </w:pPr>
    </w:p>
    <w:p w:rsidR="002161FB" w:rsidRDefault="002161FB" w:rsidP="002161FB">
      <w:pPr>
        <w:spacing w:line="360" w:lineRule="auto"/>
        <w:ind w:left="215"/>
        <w:jc w:val="both"/>
        <w:rPr>
          <w:rFonts w:ascii="Times New Roman" w:eastAsia="宋体" w:hAnsi="Times New Roman" w:cs="Times New Roman"/>
          <w:spacing w:val="-6"/>
          <w:sz w:val="24"/>
          <w:szCs w:val="24"/>
          <w:lang w:eastAsia="zh-CN"/>
        </w:rPr>
      </w:pPr>
      <w:r>
        <w:rPr>
          <w:rFonts w:ascii="Times New Roman" w:eastAsia="宋体" w:hAnsi="Times New Roman" w:cs="Times New Roman"/>
          <w:spacing w:val="-6"/>
          <w:sz w:val="24"/>
          <w:szCs w:val="24"/>
          <w:lang w:eastAsia="zh-CN"/>
        </w:rPr>
        <w:t>补充说明：</w:t>
      </w:r>
    </w:p>
    <w:p w:rsidR="002161FB" w:rsidRDefault="002161FB" w:rsidP="002161FB">
      <w:pPr>
        <w:spacing w:line="360" w:lineRule="auto"/>
        <w:ind w:left="215" w:firstLineChars="200" w:firstLine="456"/>
        <w:jc w:val="both"/>
        <w:rPr>
          <w:rFonts w:ascii="Times New Roman" w:eastAsia="宋体" w:hAnsi="Times New Roman" w:cs="Times New Roman"/>
          <w:spacing w:val="-6"/>
          <w:sz w:val="24"/>
          <w:szCs w:val="24"/>
          <w:lang w:eastAsia="zh-CN"/>
        </w:rPr>
      </w:pPr>
      <w:r>
        <w:rPr>
          <w:rFonts w:ascii="Times New Roman" w:eastAsia="宋体" w:hAnsi="Times New Roman" w:cs="Times New Roman" w:hint="eastAsia"/>
          <w:spacing w:val="-6"/>
          <w:sz w:val="24"/>
          <w:szCs w:val="24"/>
          <w:lang w:eastAsia="zh-CN"/>
        </w:rPr>
        <w:t>如果</w:t>
      </w:r>
      <w:r>
        <w:rPr>
          <w:rFonts w:ascii="Times New Roman" w:eastAsia="宋体" w:hAnsi="Times New Roman" w:cs="Times New Roman"/>
          <w:spacing w:val="-6"/>
          <w:sz w:val="24"/>
          <w:szCs w:val="24"/>
          <w:lang w:eastAsia="zh-CN"/>
        </w:rPr>
        <w:t>主修</w:t>
      </w:r>
      <w:r>
        <w:rPr>
          <w:rFonts w:ascii="Times New Roman" w:eastAsia="宋体" w:hAnsi="Times New Roman" w:cs="Times New Roman" w:hint="eastAsia"/>
          <w:spacing w:val="-6"/>
          <w:sz w:val="24"/>
          <w:szCs w:val="24"/>
          <w:lang w:eastAsia="zh-CN"/>
        </w:rPr>
        <w:t>专业</w:t>
      </w:r>
      <w:r>
        <w:rPr>
          <w:rFonts w:ascii="Times New Roman" w:eastAsia="宋体" w:hAnsi="Times New Roman" w:cs="Times New Roman"/>
          <w:spacing w:val="-6"/>
          <w:sz w:val="24"/>
          <w:szCs w:val="24"/>
          <w:lang w:eastAsia="zh-CN"/>
        </w:rPr>
        <w:t>课程已涵盖电工电子基础相关课程（电路、模拟电子技术、数字电子技术等）</w:t>
      </w:r>
      <w:r>
        <w:rPr>
          <w:rFonts w:ascii="Times New Roman" w:eastAsia="宋体" w:hAnsi="Times New Roman" w:cs="Times New Roman" w:hint="eastAsia"/>
          <w:spacing w:val="-6"/>
          <w:sz w:val="24"/>
          <w:szCs w:val="24"/>
          <w:lang w:eastAsia="zh-CN"/>
        </w:rPr>
        <w:t>、</w:t>
      </w:r>
      <w:r>
        <w:rPr>
          <w:rFonts w:ascii="Times New Roman" w:eastAsia="宋体" w:hAnsi="Times New Roman" w:cs="Times New Roman"/>
          <w:spacing w:val="-6"/>
          <w:sz w:val="24"/>
          <w:szCs w:val="24"/>
          <w:lang w:eastAsia="zh-CN"/>
        </w:rPr>
        <w:t>自动控制理论的同学，建议辅修大三、大四学期专业选修课程模块：开关变换器建模与控制</w:t>
      </w:r>
      <w:r>
        <w:rPr>
          <w:rFonts w:ascii="Times New Roman" w:eastAsia="宋体" w:hAnsi="Times New Roman" w:cs="Times New Roman"/>
          <w:spacing w:val="-6"/>
          <w:sz w:val="24"/>
          <w:szCs w:val="24"/>
          <w:lang w:eastAsia="zh-CN"/>
        </w:rPr>
        <w:t>2</w:t>
      </w:r>
      <w:r>
        <w:rPr>
          <w:rFonts w:ascii="Times New Roman" w:eastAsia="宋体" w:hAnsi="Times New Roman" w:cs="Times New Roman"/>
          <w:spacing w:val="-6"/>
          <w:sz w:val="24"/>
          <w:szCs w:val="24"/>
          <w:lang w:eastAsia="zh-CN"/>
        </w:rPr>
        <w:t>学分、逻辑与可编程控制系统</w:t>
      </w:r>
      <w:r>
        <w:rPr>
          <w:rFonts w:ascii="Times New Roman" w:eastAsia="宋体" w:hAnsi="Times New Roman" w:cs="Times New Roman"/>
          <w:spacing w:val="-6"/>
          <w:sz w:val="24"/>
          <w:szCs w:val="24"/>
          <w:lang w:eastAsia="zh-CN"/>
        </w:rPr>
        <w:t>2</w:t>
      </w:r>
      <w:r>
        <w:rPr>
          <w:rFonts w:ascii="Times New Roman" w:eastAsia="宋体" w:hAnsi="Times New Roman" w:cs="Times New Roman"/>
          <w:spacing w:val="-6"/>
          <w:sz w:val="24"/>
          <w:szCs w:val="24"/>
          <w:lang w:eastAsia="zh-CN"/>
        </w:rPr>
        <w:t>学分、系统仿真技术</w:t>
      </w:r>
      <w:r>
        <w:rPr>
          <w:rFonts w:ascii="Times New Roman" w:eastAsia="宋体" w:hAnsi="Times New Roman" w:cs="Times New Roman"/>
          <w:spacing w:val="-6"/>
          <w:sz w:val="24"/>
          <w:szCs w:val="24"/>
          <w:lang w:eastAsia="zh-CN"/>
        </w:rPr>
        <w:t>1.5</w:t>
      </w:r>
      <w:r>
        <w:rPr>
          <w:rFonts w:ascii="Times New Roman" w:eastAsia="宋体" w:hAnsi="Times New Roman" w:cs="Times New Roman"/>
          <w:spacing w:val="-6"/>
          <w:sz w:val="24"/>
          <w:szCs w:val="24"/>
          <w:lang w:eastAsia="zh-CN"/>
        </w:rPr>
        <w:t>学分、嵌入式技术基础</w:t>
      </w:r>
      <w:r>
        <w:rPr>
          <w:rFonts w:ascii="Times New Roman" w:eastAsia="宋体" w:hAnsi="Times New Roman" w:cs="Times New Roman"/>
          <w:spacing w:val="-6"/>
          <w:sz w:val="24"/>
          <w:szCs w:val="24"/>
          <w:lang w:eastAsia="zh-CN"/>
        </w:rPr>
        <w:t>1.5</w:t>
      </w:r>
      <w:r>
        <w:rPr>
          <w:rFonts w:ascii="Times New Roman" w:eastAsia="宋体" w:hAnsi="Times New Roman" w:cs="Times New Roman"/>
          <w:spacing w:val="-6"/>
          <w:sz w:val="24"/>
          <w:szCs w:val="24"/>
          <w:lang w:eastAsia="zh-CN"/>
        </w:rPr>
        <w:t>学分</w:t>
      </w:r>
      <w:r>
        <w:rPr>
          <w:rFonts w:ascii="Times New Roman" w:eastAsia="宋体" w:hAnsi="Times New Roman" w:cs="Times New Roman" w:hint="eastAsia"/>
          <w:spacing w:val="-6"/>
          <w:sz w:val="24"/>
          <w:szCs w:val="24"/>
          <w:lang w:eastAsia="zh-CN"/>
        </w:rPr>
        <w:t>，用于置换电工电子基础、自动控制理论的相应学分</w:t>
      </w:r>
      <w:r>
        <w:rPr>
          <w:rFonts w:ascii="Times New Roman" w:eastAsia="宋体" w:hAnsi="Times New Roman" w:cs="Times New Roman"/>
          <w:spacing w:val="-6"/>
          <w:sz w:val="24"/>
          <w:szCs w:val="24"/>
          <w:lang w:eastAsia="zh-CN"/>
        </w:rPr>
        <w:t>。</w:t>
      </w:r>
    </w:p>
    <w:p w:rsidR="00A0412E" w:rsidRPr="002161FB" w:rsidRDefault="002161FB" w:rsidP="002161FB">
      <w:pPr>
        <w:spacing w:line="360" w:lineRule="auto"/>
        <w:ind w:left="215" w:firstLineChars="200" w:firstLine="456"/>
        <w:jc w:val="both"/>
        <w:rPr>
          <w:lang w:eastAsia="zh-CN"/>
        </w:rPr>
      </w:pPr>
      <w:r>
        <w:rPr>
          <w:rFonts w:ascii="Times New Roman" w:eastAsia="宋体" w:hAnsi="Times New Roman" w:cs="Times New Roman"/>
          <w:spacing w:val="-6"/>
          <w:sz w:val="24"/>
          <w:szCs w:val="24"/>
          <w:lang w:eastAsia="zh-CN"/>
        </w:rPr>
        <w:t>如果主修专业未修过电工电子基础相关课程（电路、模拟电子技术、数字电子技术等）</w:t>
      </w:r>
      <w:r>
        <w:rPr>
          <w:rFonts w:ascii="Times New Roman" w:eastAsia="宋体" w:hAnsi="Times New Roman" w:cs="Times New Roman" w:hint="eastAsia"/>
          <w:spacing w:val="-6"/>
          <w:sz w:val="24"/>
          <w:szCs w:val="24"/>
          <w:lang w:eastAsia="zh-CN"/>
        </w:rPr>
        <w:t>、</w:t>
      </w:r>
      <w:r>
        <w:rPr>
          <w:rFonts w:ascii="Times New Roman" w:eastAsia="宋体" w:hAnsi="Times New Roman" w:cs="Times New Roman"/>
          <w:spacing w:val="-6"/>
          <w:sz w:val="24"/>
          <w:szCs w:val="24"/>
          <w:lang w:eastAsia="zh-CN"/>
        </w:rPr>
        <w:t>自动控制理论的同学，这两门课</w:t>
      </w:r>
      <w:r>
        <w:rPr>
          <w:rFonts w:ascii="Times New Roman" w:eastAsia="宋体" w:hAnsi="Times New Roman" w:cs="Times New Roman" w:hint="eastAsia"/>
          <w:spacing w:val="-6"/>
          <w:sz w:val="24"/>
          <w:szCs w:val="24"/>
          <w:lang w:eastAsia="zh-CN"/>
        </w:rPr>
        <w:t>要求是必修，是后续课程的先修课程。</w:t>
      </w:r>
    </w:p>
    <w:sectPr w:rsidR="00A0412E" w:rsidRPr="002161F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6EAEA1"/>
    <w:multiLevelType w:val="singleLevel"/>
    <w:tmpl w:val="736EAEA1"/>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1FB"/>
    <w:rsid w:val="002161FB"/>
    <w:rsid w:val="00A041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AEEFB"/>
  <w15:chartTrackingRefBased/>
  <w15:docId w15:val="{8D7FCBCF-083A-4916-AE28-6C180AFB9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utoRedefine/>
    <w:uiPriority w:val="1"/>
    <w:qFormat/>
    <w:rsid w:val="002161FB"/>
    <w:pPr>
      <w:widowControl w:val="0"/>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2161FB"/>
    <w:pPr>
      <w:ind w:left="1618"/>
    </w:pPr>
    <w:rPr>
      <w:rFonts w:ascii="黑体" w:eastAsia="黑体" w:hAnsi="黑体"/>
      <w:sz w:val="36"/>
      <w:szCs w:val="36"/>
    </w:rPr>
  </w:style>
  <w:style w:type="character" w:customStyle="1" w:styleId="a4">
    <w:name w:val="正文文本 字符"/>
    <w:basedOn w:val="a0"/>
    <w:link w:val="a3"/>
    <w:uiPriority w:val="1"/>
    <w:rsid w:val="002161FB"/>
    <w:rPr>
      <w:rFonts w:ascii="黑体" w:eastAsia="黑体" w:hAnsi="黑体"/>
      <w:kern w:val="0"/>
      <w:sz w:val="36"/>
      <w:szCs w:val="36"/>
      <w:lang w:eastAsia="en-US"/>
    </w:rPr>
  </w:style>
  <w:style w:type="table" w:styleId="a5">
    <w:name w:val="Table Grid"/>
    <w:basedOn w:val="a1"/>
    <w:autoRedefine/>
    <w:uiPriority w:val="39"/>
    <w:qFormat/>
    <w:rsid w:val="002161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491</Words>
  <Characters>2803</Characters>
  <Application>Microsoft Office Word</Application>
  <DocSecurity>0</DocSecurity>
  <Lines>23</Lines>
  <Paragraphs>6</Paragraphs>
  <ScaleCrop>false</ScaleCrop>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^_^</dc:creator>
  <cp:keywords/>
  <dc:description/>
  <cp:lastModifiedBy>^_^</cp:lastModifiedBy>
  <cp:revision>1</cp:revision>
  <dcterms:created xsi:type="dcterms:W3CDTF">2024-07-10T09:05:00Z</dcterms:created>
  <dcterms:modified xsi:type="dcterms:W3CDTF">2024-07-10T09:07:00Z</dcterms:modified>
</cp:coreProperties>
</file>